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FD" w:rsidRPr="00DF146D" w:rsidRDefault="003C60C7" w:rsidP="00DF146D">
      <w:pPr>
        <w:pStyle w:val="Normal1"/>
        <w:spacing w:after="0"/>
        <w:jc w:val="center"/>
        <w:rPr>
          <w:rFonts w:asciiTheme="minorHAnsi" w:eastAsia="Times New Roman" w:hAnsiTheme="minorHAnsi" w:cs="Times New Roman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394D5AEE" wp14:editId="6F279203">
            <wp:extent cx="6076950" cy="8775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77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  <w:r w:rsidR="00D350BB" w:rsidRPr="00DF146D">
        <w:rPr>
          <w:rFonts w:asciiTheme="minorHAnsi" w:eastAsia="Times New Roman" w:hAnsiTheme="minorHAnsi" w:cs="Times New Roman"/>
          <w:b/>
          <w:sz w:val="24"/>
          <w:szCs w:val="24"/>
        </w:rPr>
        <w:t>COURSE PLAN</w:t>
      </w:r>
    </w:p>
    <w:tbl>
      <w:tblPr>
        <w:tblStyle w:val="a"/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800"/>
        <w:gridCol w:w="1800"/>
        <w:gridCol w:w="1599"/>
        <w:gridCol w:w="1371"/>
      </w:tblGrid>
      <w:tr w:rsidR="00BF06FD" w:rsidRPr="00DF146D" w:rsidTr="00515E53">
        <w:trPr>
          <w:trHeight w:val="36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6570" w:type="dxa"/>
            <w:gridSpan w:val="4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M</w:t>
            </w:r>
            <w:r w:rsidR="00D8604F">
              <w:rPr>
                <w:rFonts w:asciiTheme="minorHAnsi" w:eastAsia="Times New Roman" w:hAnsiTheme="minorHAnsi" w:cs="Times New Roman"/>
                <w:sz w:val="24"/>
                <w:szCs w:val="24"/>
              </w:rPr>
              <w:t>s.R.Abinaya</w:t>
            </w:r>
          </w:p>
        </w:tc>
      </w:tr>
      <w:tr w:rsidR="00BF06FD" w:rsidRPr="00DF146D" w:rsidTr="00515E53">
        <w:trPr>
          <w:trHeight w:val="32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Designation/Department</w:t>
            </w:r>
          </w:p>
        </w:tc>
        <w:tc>
          <w:tcPr>
            <w:tcW w:w="6570" w:type="dxa"/>
            <w:gridSpan w:val="4"/>
          </w:tcPr>
          <w:p w:rsidR="00BF06FD" w:rsidRPr="00DF146D" w:rsidRDefault="00C61924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Assistant Professor / ECE</w:t>
            </w:r>
          </w:p>
        </w:tc>
      </w:tr>
      <w:tr w:rsidR="00BF06FD" w:rsidRPr="00DF146D" w:rsidTr="00515E53">
        <w:trPr>
          <w:trHeight w:val="28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Course Code/Name</w:t>
            </w:r>
          </w:p>
        </w:tc>
        <w:tc>
          <w:tcPr>
            <w:tcW w:w="6570" w:type="dxa"/>
            <w:gridSpan w:val="4"/>
          </w:tcPr>
          <w:p w:rsidR="00BF06FD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U20EC604/SATELLITE COMMUNICATION AND REMOTE SENSING </w:t>
            </w:r>
          </w:p>
        </w:tc>
      </w:tr>
      <w:tr w:rsidR="00BF06FD" w:rsidRPr="00DF146D" w:rsidTr="00515E53">
        <w:trPr>
          <w:trHeight w:val="26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Year/Section/Department</w:t>
            </w:r>
          </w:p>
        </w:tc>
        <w:tc>
          <w:tcPr>
            <w:tcW w:w="6570" w:type="dxa"/>
            <w:gridSpan w:val="4"/>
          </w:tcPr>
          <w:p w:rsidR="00BF06FD" w:rsidRPr="00DF146D" w:rsidRDefault="000366E5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III/A</w:t>
            </w:r>
            <w:r w:rsidR="00EF25CD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/</w:t>
            </w:r>
            <w:r w:rsidR="00C6192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ECE</w:t>
            </w:r>
          </w:p>
        </w:tc>
      </w:tr>
      <w:tr w:rsidR="00BF06FD" w:rsidRPr="00DF146D" w:rsidTr="00515E53">
        <w:trPr>
          <w:trHeight w:val="26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Credits Details</w:t>
            </w:r>
          </w:p>
        </w:tc>
        <w:tc>
          <w:tcPr>
            <w:tcW w:w="1800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L:</w:t>
            </w:r>
            <w:r w:rsidR="00C6192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T</w:t>
            </w:r>
            <w:r w:rsidR="00702BA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: 0</w:t>
            </w:r>
          </w:p>
        </w:tc>
        <w:tc>
          <w:tcPr>
            <w:tcW w:w="1599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</w:t>
            </w:r>
            <w:r w:rsidR="00702BA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: 0</w:t>
            </w:r>
          </w:p>
        </w:tc>
        <w:tc>
          <w:tcPr>
            <w:tcW w:w="1371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C:</w:t>
            </w:r>
            <w:r w:rsidR="00C6192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</w:p>
        </w:tc>
      </w:tr>
      <w:tr w:rsidR="00BF06FD" w:rsidRPr="00DF146D" w:rsidTr="00515E53">
        <w:trPr>
          <w:trHeight w:val="260"/>
          <w:jc w:val="center"/>
        </w:trPr>
        <w:tc>
          <w:tcPr>
            <w:tcW w:w="3438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Total Contact Hours Required</w:t>
            </w:r>
          </w:p>
        </w:tc>
        <w:tc>
          <w:tcPr>
            <w:tcW w:w="6570" w:type="dxa"/>
            <w:gridSpan w:val="4"/>
          </w:tcPr>
          <w:p w:rsidR="00BF06FD" w:rsidRPr="00DF146D" w:rsidRDefault="009926CE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45</w:t>
            </w:r>
          </w:p>
        </w:tc>
      </w:tr>
    </w:tbl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sz w:val="24"/>
          <w:szCs w:val="24"/>
        </w:rPr>
        <w:t>Syllabus:</w:t>
      </w:r>
    </w:p>
    <w:tbl>
      <w:tblPr>
        <w:tblStyle w:val="a0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7"/>
        <w:gridCol w:w="1533"/>
      </w:tblGrid>
      <w:tr w:rsidR="00BF06FD" w:rsidRPr="00DF146D" w:rsidTr="00515E53">
        <w:trPr>
          <w:trHeight w:val="323"/>
          <w:jc w:val="center"/>
        </w:trPr>
        <w:tc>
          <w:tcPr>
            <w:tcW w:w="8537" w:type="dxa"/>
          </w:tcPr>
          <w:p w:rsidR="00BF06FD" w:rsidRPr="00DF146D" w:rsidRDefault="007246CA" w:rsidP="007246CA">
            <w:pPr>
              <w:pStyle w:val="Normal1"/>
              <w:spacing w:after="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UNIT I </w:t>
            </w:r>
            <w:r w:rsidR="00AE3AEF" w:rsidRPr="00DF146D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>INTRODUCTION TO SATELLITE COMMUNICATION</w:t>
            </w:r>
          </w:p>
        </w:tc>
        <w:tc>
          <w:tcPr>
            <w:tcW w:w="1533" w:type="dxa"/>
          </w:tcPr>
          <w:p w:rsidR="00BF06FD" w:rsidRPr="00DF146D" w:rsidRDefault="00C61924" w:rsidP="00FB6289">
            <w:pPr>
              <w:pStyle w:val="Normal1"/>
              <w:spacing w:after="0" w:line="360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F06FD" w:rsidRPr="00DF146D" w:rsidTr="00515E53">
        <w:trPr>
          <w:trHeight w:val="580"/>
          <w:jc w:val="center"/>
        </w:trPr>
        <w:tc>
          <w:tcPr>
            <w:tcW w:w="10070" w:type="dxa"/>
            <w:gridSpan w:val="2"/>
          </w:tcPr>
          <w:p w:rsidR="00BF06FD" w:rsidRPr="00DF146D" w:rsidRDefault="00AE3AEF" w:rsidP="004F41B4">
            <w:pPr>
              <w:pStyle w:val="Normal1"/>
              <w:spacing w:after="0"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Kepler‟s Laws, Newton‟s law, orbital parameters, orbital perturbations, station keeping, geo stationary and non Geo-stationary orbits, Radio Wave Propagation: Introduction, Atmospheric Losses, Ionospheric Effects, Rain Attenuation, Other Propagation Impairments.</w:t>
            </w:r>
          </w:p>
        </w:tc>
      </w:tr>
      <w:tr w:rsidR="00BF06FD" w:rsidRPr="00DF146D" w:rsidTr="00515E53">
        <w:trPr>
          <w:trHeight w:val="323"/>
          <w:jc w:val="center"/>
        </w:trPr>
        <w:tc>
          <w:tcPr>
            <w:tcW w:w="8537" w:type="dxa"/>
          </w:tcPr>
          <w:p w:rsidR="00BF06FD" w:rsidRPr="00DF146D" w:rsidRDefault="007246CA" w:rsidP="004F41B4">
            <w:pPr>
              <w:pStyle w:val="Normal1"/>
              <w:spacing w:after="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UNIT II</w:t>
            </w:r>
            <w:r w:rsidR="00AE3AEF" w:rsidRPr="00DF146D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>SPACE SEGMENT</w:t>
            </w:r>
          </w:p>
        </w:tc>
        <w:tc>
          <w:tcPr>
            <w:tcW w:w="1533" w:type="dxa"/>
          </w:tcPr>
          <w:p w:rsidR="00BF06FD" w:rsidRPr="00DF146D" w:rsidRDefault="00C61924" w:rsidP="004F41B4">
            <w:pPr>
              <w:pStyle w:val="Normal1"/>
              <w:spacing w:after="0" w:line="360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F06FD" w:rsidRPr="00DF146D" w:rsidTr="00515E53">
        <w:trPr>
          <w:trHeight w:val="580"/>
          <w:jc w:val="center"/>
        </w:trPr>
        <w:tc>
          <w:tcPr>
            <w:tcW w:w="10070" w:type="dxa"/>
            <w:gridSpan w:val="2"/>
          </w:tcPr>
          <w:p w:rsidR="00BF06FD" w:rsidRPr="00DF146D" w:rsidRDefault="00AE3AEF" w:rsidP="004F41B4">
            <w:pPr>
              <w:pStyle w:val="Normal1"/>
              <w:spacing w:after="0"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Introduction, The Power Supply, Attitude Control, Spinning satellite stabilization, Momentum wheel stabilization, Station Keeping, Thermal Control, TT&amp;C Subsystem, Transponders, The wideband receiver, The input demultiplexer, The power amplifier, The Antenna Subsystem.</w:t>
            </w:r>
          </w:p>
        </w:tc>
      </w:tr>
      <w:tr w:rsidR="00BF06FD" w:rsidRPr="00DF146D" w:rsidTr="00515E53">
        <w:trPr>
          <w:trHeight w:val="323"/>
          <w:jc w:val="center"/>
        </w:trPr>
        <w:tc>
          <w:tcPr>
            <w:tcW w:w="8537" w:type="dxa"/>
          </w:tcPr>
          <w:p w:rsidR="00BF06FD" w:rsidRPr="00DF146D" w:rsidRDefault="007246CA" w:rsidP="004F41B4">
            <w:pPr>
              <w:pStyle w:val="Normal1"/>
              <w:spacing w:after="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UNIT III</w:t>
            </w:r>
            <w:r w:rsidR="00AE3AEF" w:rsidRPr="00DF146D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>LINKS AND ACCESS</w:t>
            </w:r>
          </w:p>
        </w:tc>
        <w:tc>
          <w:tcPr>
            <w:tcW w:w="1533" w:type="dxa"/>
          </w:tcPr>
          <w:p w:rsidR="00BF06FD" w:rsidRPr="00DF146D" w:rsidRDefault="00C61924" w:rsidP="004F41B4">
            <w:pPr>
              <w:pStyle w:val="Normal1"/>
              <w:spacing w:after="0" w:line="360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F06FD" w:rsidRPr="00DF146D" w:rsidTr="00515E53">
        <w:trPr>
          <w:trHeight w:val="580"/>
          <w:jc w:val="center"/>
        </w:trPr>
        <w:tc>
          <w:tcPr>
            <w:tcW w:w="10070" w:type="dxa"/>
            <w:gridSpan w:val="2"/>
          </w:tcPr>
          <w:p w:rsidR="00AE3AEF" w:rsidRPr="00DF146D" w:rsidRDefault="00AE3AEF" w:rsidP="004F41B4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 xml:space="preserve">The Space Link: Introduction, Equivalent Isotropic Radiated Power, Transmission Losses, Free-space transmission, Feeder losses, Antenna misalignment losses, Fixed atmospheric and ionospheric losses, The Link-Power Budget Equation, System Noise, Carrier-to-Noise Ratio, The Uplink, Saturation flux density, Input </w:t>
            </w:r>
            <w:r w:rsidR="00221683" w:rsidRPr="00DF146D">
              <w:rPr>
                <w:rFonts w:asciiTheme="minorHAnsi" w:hAnsiTheme="minorHAnsi"/>
                <w:sz w:val="24"/>
                <w:szCs w:val="24"/>
              </w:rPr>
              <w:t>back off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, Downlink, Output back-off, Combined Uplink and Downlink C/N Ratio</w:t>
            </w:r>
            <w:r w:rsidR="00221683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BF06FD" w:rsidRPr="00DF146D" w:rsidRDefault="00AE3AEF" w:rsidP="004F41B4">
            <w:pPr>
              <w:pStyle w:val="Normal1"/>
              <w:spacing w:after="0"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Satellite Access: Introduction, Single Access, Pre assigned FDMA, Demand-Assigned FDMA, Spade System, TDMA, Pre assigned TDMA, Demand-assigned TDMA, Satellite-Switched TDMA, Code- Division Multiple Access.</w:t>
            </w:r>
          </w:p>
        </w:tc>
      </w:tr>
      <w:tr w:rsidR="00BF06FD" w:rsidRPr="00DF146D" w:rsidTr="00515E53">
        <w:trPr>
          <w:trHeight w:val="305"/>
          <w:jc w:val="center"/>
        </w:trPr>
        <w:tc>
          <w:tcPr>
            <w:tcW w:w="8537" w:type="dxa"/>
          </w:tcPr>
          <w:p w:rsidR="00BF06FD" w:rsidRPr="00DF146D" w:rsidRDefault="007246CA" w:rsidP="004F41B4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36"/>
              </w:tabs>
              <w:spacing w:after="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UNIT IV</w:t>
            </w:r>
            <w:r w:rsidR="00AE3AEF" w:rsidRPr="00DF146D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>DATA ACQUISITIONS</w:t>
            </w:r>
          </w:p>
        </w:tc>
        <w:tc>
          <w:tcPr>
            <w:tcW w:w="1533" w:type="dxa"/>
          </w:tcPr>
          <w:p w:rsidR="00BF06FD" w:rsidRPr="00DF146D" w:rsidRDefault="00C61924" w:rsidP="004F41B4">
            <w:pPr>
              <w:pStyle w:val="Normal1"/>
              <w:spacing w:after="0" w:line="360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F06FD" w:rsidRPr="00DF146D" w:rsidTr="00515E53">
        <w:trPr>
          <w:trHeight w:val="580"/>
          <w:jc w:val="center"/>
        </w:trPr>
        <w:tc>
          <w:tcPr>
            <w:tcW w:w="10070" w:type="dxa"/>
            <w:gridSpan w:val="2"/>
          </w:tcPr>
          <w:p w:rsidR="00BF06FD" w:rsidRPr="00DF146D" w:rsidRDefault="00AE3AEF" w:rsidP="004F41B4">
            <w:pPr>
              <w:pStyle w:val="Normal1"/>
              <w:spacing w:after="0"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lastRenderedPageBreak/>
              <w:t>Various types of platforms, different types of aircraft, manned and unmanned space crafts used for data acquisition - characteristics of different types of platforms - LANDSAT, SPOT, IRS, ERS, INSAT and other platforms. Data Acquisition Sensors (Visible &amp; Infrared): Photographic products, Resolving power of lenses and films, Opto-mechanical / Electro optical sensors - spatial, spectral and radiometric resolution, Thermal sensors, Geometric Characteristics of thermal imagery, calibration of thermal scanner, signal to noise ratio..</w:t>
            </w:r>
          </w:p>
        </w:tc>
      </w:tr>
      <w:tr w:rsidR="00BF06FD" w:rsidRPr="00DF146D" w:rsidTr="00515E53">
        <w:trPr>
          <w:trHeight w:val="305"/>
          <w:jc w:val="center"/>
        </w:trPr>
        <w:tc>
          <w:tcPr>
            <w:tcW w:w="8537" w:type="dxa"/>
          </w:tcPr>
          <w:p w:rsidR="00BF06FD" w:rsidRPr="00DF146D" w:rsidRDefault="007246CA" w:rsidP="004F41B4">
            <w:pPr>
              <w:pStyle w:val="Normal1"/>
              <w:tabs>
                <w:tab w:val="left" w:pos="720"/>
                <w:tab w:val="left" w:pos="1440"/>
                <w:tab w:val="left" w:pos="2160"/>
                <w:tab w:val="left" w:pos="2880"/>
                <w:tab w:val="left" w:pos="3617"/>
              </w:tabs>
              <w:spacing w:after="0" w:line="36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UNIT V</w:t>
            </w:r>
            <w:r w:rsidR="00AE3AEF" w:rsidRPr="00DF146D">
              <w:rPr>
                <w:rFonts w:asciiTheme="minorHAnsi" w:hAnsiTheme="minorHAnsi"/>
                <w:b/>
                <w:sz w:val="24"/>
                <w:szCs w:val="24"/>
              </w:rPr>
              <w:tab/>
              <w:t>DATA ANALYSIS</w:t>
            </w:r>
          </w:p>
        </w:tc>
        <w:tc>
          <w:tcPr>
            <w:tcW w:w="1533" w:type="dxa"/>
          </w:tcPr>
          <w:p w:rsidR="00BF06FD" w:rsidRPr="00DF146D" w:rsidRDefault="004F7B66" w:rsidP="004F41B4">
            <w:pPr>
              <w:pStyle w:val="Normal1"/>
              <w:spacing w:after="0" w:line="360" w:lineRule="auto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F06FD" w:rsidRPr="00DF146D" w:rsidTr="00515E53">
        <w:trPr>
          <w:trHeight w:val="580"/>
          <w:jc w:val="center"/>
        </w:trPr>
        <w:tc>
          <w:tcPr>
            <w:tcW w:w="10070" w:type="dxa"/>
            <w:gridSpan w:val="2"/>
          </w:tcPr>
          <w:p w:rsidR="00BF06FD" w:rsidRPr="00DF146D" w:rsidRDefault="00AE3AEF" w:rsidP="004F41B4">
            <w:pPr>
              <w:pStyle w:val="Normal1"/>
              <w:spacing w:after="0"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Data Products and Their Characteristics, Data Pre-processing – Atmospheric, Radiometric, Geometric Corrections - Basic Principles of Visual Interpretation, Equipment for Visual Interpretation, Ground Truth, Ground Truth Equipment.</w:t>
            </w:r>
          </w:p>
        </w:tc>
      </w:tr>
    </w:tbl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Objective</w:t>
      </w:r>
      <w:r w:rsidR="007B4073"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:</w:t>
      </w:r>
    </w:p>
    <w:tbl>
      <w:tblPr>
        <w:tblStyle w:val="a1"/>
        <w:tblW w:w="10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BF06FD" w:rsidRPr="00DF146D" w:rsidTr="00515E53">
        <w:trPr>
          <w:trHeight w:val="900"/>
          <w:jc w:val="center"/>
        </w:trPr>
        <w:tc>
          <w:tcPr>
            <w:tcW w:w="10016" w:type="dxa"/>
          </w:tcPr>
          <w:p w:rsidR="00AE3AEF" w:rsidRPr="00DF146D" w:rsidRDefault="00AE3AEF" w:rsidP="00DF146D">
            <w:pPr>
              <w:pStyle w:val="BodyText"/>
              <w:numPr>
                <w:ilvl w:val="0"/>
                <w:numId w:val="2"/>
              </w:numPr>
              <w:tabs>
                <w:tab w:val="left" w:pos="826"/>
              </w:tabs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Understand the satellite segment and earth segment.</w:t>
            </w:r>
          </w:p>
          <w:p w:rsidR="00AE3AEF" w:rsidRPr="00DF146D" w:rsidRDefault="00AE3AEF" w:rsidP="00DF146D">
            <w:pPr>
              <w:pStyle w:val="BodyText"/>
              <w:numPr>
                <w:ilvl w:val="0"/>
                <w:numId w:val="2"/>
              </w:numPr>
              <w:tabs>
                <w:tab w:val="left" w:pos="826"/>
              </w:tabs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Analyze the various methods of satellite access.</w:t>
            </w:r>
          </w:p>
          <w:p w:rsidR="00AE3AEF" w:rsidRPr="00DF146D" w:rsidRDefault="00AE3AEF" w:rsidP="00DF146D">
            <w:pPr>
              <w:pStyle w:val="BodyText"/>
              <w:numPr>
                <w:ilvl w:val="0"/>
                <w:numId w:val="2"/>
              </w:numPr>
              <w:tabs>
                <w:tab w:val="left" w:pos="826"/>
              </w:tabs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Understand the applications of satellites.</w:t>
            </w:r>
          </w:p>
          <w:p w:rsidR="00AE3AEF" w:rsidRPr="00DF146D" w:rsidRDefault="00AE3AEF" w:rsidP="00DF146D">
            <w:pPr>
              <w:pStyle w:val="BodyText"/>
              <w:numPr>
                <w:ilvl w:val="0"/>
                <w:numId w:val="2"/>
              </w:numPr>
              <w:tabs>
                <w:tab w:val="left" w:pos="826"/>
              </w:tabs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To learn Digital audio/video broadcasting using satellites.</w:t>
            </w:r>
          </w:p>
          <w:p w:rsidR="00BF06FD" w:rsidRPr="00DF146D" w:rsidRDefault="00AE3AEF" w:rsidP="00DF146D">
            <w:pPr>
              <w:pStyle w:val="BodyText"/>
              <w:numPr>
                <w:ilvl w:val="0"/>
                <w:numId w:val="2"/>
              </w:numPr>
              <w:tabs>
                <w:tab w:val="left" w:pos="826"/>
              </w:tabs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To Analysis the satellite images.</w:t>
            </w:r>
          </w:p>
        </w:tc>
      </w:tr>
    </w:tbl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Text Book</w:t>
      </w:r>
      <w:r w:rsidR="007B4073"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:</w:t>
      </w:r>
    </w:p>
    <w:tbl>
      <w:tblPr>
        <w:tblStyle w:val="a2"/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4"/>
      </w:tblGrid>
      <w:tr w:rsidR="00BF06FD" w:rsidRPr="00DF146D" w:rsidTr="00515E53">
        <w:trPr>
          <w:trHeight w:val="1160"/>
          <w:jc w:val="center"/>
        </w:trPr>
        <w:tc>
          <w:tcPr>
            <w:tcW w:w="9894" w:type="dxa"/>
          </w:tcPr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T1.Jeremy E.Allnutt, Satellite Communication, 3rd Edition, Wiley, 2019.</w:t>
            </w:r>
          </w:p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T2.Basudeb Bhatta, Remote Sensing and GIS, 3rd Edition, OUP India, 2021</w:t>
            </w:r>
          </w:p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T3.Dennis Roddy, Satellite Communication, 4th Edition, McGraw Hill , 2017.</w:t>
            </w:r>
          </w:p>
          <w:p w:rsidR="00BF06FD" w:rsidRPr="00DF146D" w:rsidRDefault="00AE3AEF" w:rsidP="00DF146D">
            <w:pPr>
              <w:pStyle w:val="Default"/>
              <w:spacing w:line="276" w:lineRule="auto"/>
              <w:rPr>
                <w:rFonts w:asciiTheme="minorHAnsi" w:eastAsia="Times New Roman" w:hAnsiTheme="minorHAnsi" w:cs="Times New Roman"/>
              </w:rPr>
            </w:pPr>
            <w:r w:rsidRPr="00DF146D">
              <w:rPr>
                <w:rFonts w:asciiTheme="minorHAnsi" w:eastAsia="Times New Roman" w:hAnsiTheme="minorHAnsi" w:cs="Times New Roman"/>
              </w:rPr>
              <w:t>T4.George Joseph and C jeganathan, Fundamentals of Remote Sensing, 3rd Edition, The Orient Blackswan, 2018.</w:t>
            </w:r>
          </w:p>
        </w:tc>
      </w:tr>
    </w:tbl>
    <w:p w:rsidR="00221683" w:rsidRDefault="00221683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Reference Book</w:t>
      </w:r>
      <w:r w:rsidR="00070007"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:</w:t>
      </w:r>
    </w:p>
    <w:tbl>
      <w:tblPr>
        <w:tblStyle w:val="a3"/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5"/>
      </w:tblGrid>
      <w:tr w:rsidR="00BF06FD" w:rsidRPr="00DF146D" w:rsidTr="00515E53">
        <w:trPr>
          <w:trHeight w:val="680"/>
          <w:jc w:val="center"/>
        </w:trPr>
        <w:tc>
          <w:tcPr>
            <w:tcW w:w="9985" w:type="dxa"/>
          </w:tcPr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R1.B C Panda, Remote Sensing: Principles and Applications, Viva books,2008</w:t>
            </w:r>
          </w:p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R2.Thomas Lillesand &amp; Kiefer R.W., Remote Sensing and Image Interpretation, 7th Edition, Wiely, 2015.</w:t>
            </w:r>
          </w:p>
          <w:p w:rsidR="00AE3AEF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R3.R N Muttagi, Satellite Communication Principles and Applications, 1st Edition OUP, 2016.</w:t>
            </w:r>
          </w:p>
          <w:p w:rsidR="00976036" w:rsidRPr="00DF146D" w:rsidRDefault="00AE3AEF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R4.Dharma Raj Cheruku, Satellite Communication, 2nd Edition, Dreamtech Press,</w:t>
            </w:r>
          </w:p>
        </w:tc>
      </w:tr>
    </w:tbl>
    <w:p w:rsidR="00221683" w:rsidRDefault="00221683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7B4073" w:rsidRDefault="007B4073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Website</w:t>
      </w:r>
      <w:r w:rsidR="00070007">
        <w:rPr>
          <w:rFonts w:asciiTheme="minorHAnsi" w:eastAsia="Times New Roman" w:hAnsiTheme="minorHAnsi" w:cs="Times New Roman"/>
          <w:b/>
          <w:bCs/>
          <w:sz w:val="24"/>
          <w:szCs w:val="24"/>
        </w:rPr>
        <w:t>s</w:t>
      </w: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: </w:t>
      </w:r>
    </w:p>
    <w:tbl>
      <w:tblPr>
        <w:tblStyle w:val="a4"/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5"/>
      </w:tblGrid>
      <w:tr w:rsidR="00BF06FD" w:rsidRPr="00DF146D" w:rsidTr="00515E53">
        <w:trPr>
          <w:trHeight w:val="760"/>
          <w:jc w:val="center"/>
        </w:trPr>
        <w:tc>
          <w:tcPr>
            <w:tcW w:w="10015" w:type="dxa"/>
          </w:tcPr>
          <w:p w:rsidR="00BF06FD" w:rsidRPr="00DF146D" w:rsidRDefault="00AE3AEF" w:rsidP="00DF146D">
            <w:pPr>
              <w:spacing w:before="1"/>
              <w:ind w:left="0" w:right="4187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W1:https://</w:t>
            </w:r>
            <w:hyperlink r:id="rId9">
              <w:r w:rsidRPr="00DF146D">
                <w:rPr>
                  <w:rFonts w:asciiTheme="minorHAnsi" w:hAnsiTheme="minorHAnsi"/>
                  <w:spacing w:val="-2"/>
                  <w:sz w:val="24"/>
                  <w:szCs w:val="24"/>
                </w:rPr>
                <w:t>www.youtube.com/watch?v=efjBiVN_N3M</w:t>
              </w:r>
            </w:hyperlink>
            <w:r w:rsidRPr="00DF146D">
              <w:rPr>
                <w:rFonts w:asciiTheme="minorHAnsi" w:hAnsiTheme="minorHAnsi"/>
                <w:sz w:val="24"/>
                <w:szCs w:val="24"/>
              </w:rPr>
              <w:t>W2:https://nptel.ac.in/courses/117/105/11710513#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W3:https://nptel.ac.in/noc/courses/noc17/SEM2/n1/</w:t>
            </w:r>
          </w:p>
        </w:tc>
      </w:tr>
    </w:tbl>
    <w:p w:rsidR="00BF06FD" w:rsidRDefault="00D350BB" w:rsidP="00DF146D">
      <w:pPr>
        <w:pStyle w:val="Normal1"/>
        <w:spacing w:after="0"/>
        <w:rPr>
          <w:rFonts w:asciiTheme="minorHAnsi" w:hAnsiTheme="minorHAnsi"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lastRenderedPageBreak/>
        <w:t>Online Mode of Study</w:t>
      </w:r>
      <w:r w:rsidRPr="00DF146D">
        <w:rPr>
          <w:rFonts w:asciiTheme="minorHAnsi" w:eastAsia="Times New Roman" w:hAnsiTheme="minorHAnsi" w:cs="Times New Roman"/>
          <w:sz w:val="24"/>
          <w:szCs w:val="24"/>
        </w:rPr>
        <w:t xml:space="preserve"> (if Any):</w:t>
      </w:r>
    </w:p>
    <w:p w:rsidR="00702BA4" w:rsidRPr="00DF146D" w:rsidRDefault="00702BA4" w:rsidP="00702BA4">
      <w:pPr>
        <w:widowControl w:val="0"/>
        <w:numPr>
          <w:ilvl w:val="0"/>
          <w:numId w:val="1"/>
        </w:numPr>
        <w:tabs>
          <w:tab w:val="left" w:pos="826"/>
        </w:tabs>
        <w:suppressAutoHyphens w:val="0"/>
        <w:autoSpaceDE w:val="0"/>
        <w:autoSpaceDN w:val="0"/>
        <w:spacing w:before="1"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 w:rsidRPr="00DF146D">
        <w:rPr>
          <w:rFonts w:asciiTheme="minorHAnsi" w:hAnsiTheme="minorHAnsi"/>
          <w:spacing w:val="-2"/>
          <w:sz w:val="24"/>
          <w:szCs w:val="24"/>
        </w:rPr>
        <w:t>https://</w:t>
      </w:r>
      <w:hyperlink r:id="rId10">
        <w:r w:rsidRPr="00DF146D">
          <w:rPr>
            <w:rFonts w:asciiTheme="minorHAnsi" w:hAnsiTheme="minorHAnsi"/>
            <w:spacing w:val="-2"/>
            <w:sz w:val="24"/>
            <w:szCs w:val="24"/>
          </w:rPr>
          <w:t>www.youtube.com/watch?v=fntTjuJSH9s</w:t>
        </w:r>
      </w:hyperlink>
    </w:p>
    <w:p w:rsidR="00D8604F" w:rsidRDefault="00D8604F" w:rsidP="00D8604F">
      <w:pPr>
        <w:pStyle w:val="Normal1"/>
        <w:spacing w:after="0"/>
        <w:jc w:val="both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BF06FD" w:rsidRDefault="00D350BB" w:rsidP="00D8604F">
      <w:pPr>
        <w:pStyle w:val="Normal1"/>
        <w:spacing w:after="0"/>
        <w:jc w:val="both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Course Plan:</w:t>
      </w:r>
    </w:p>
    <w:tbl>
      <w:tblPr>
        <w:tblStyle w:val="a6"/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2434"/>
        <w:gridCol w:w="1843"/>
        <w:gridCol w:w="1559"/>
        <w:gridCol w:w="1134"/>
        <w:gridCol w:w="1134"/>
        <w:gridCol w:w="1374"/>
      </w:tblGrid>
      <w:tr w:rsidR="00BF06FD" w:rsidRPr="00DF146D" w:rsidTr="003C60C7">
        <w:trPr>
          <w:trHeight w:val="1193"/>
          <w:jc w:val="center"/>
        </w:trPr>
        <w:tc>
          <w:tcPr>
            <w:tcW w:w="1204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Topic Number</w:t>
            </w:r>
          </w:p>
        </w:tc>
        <w:tc>
          <w:tcPr>
            <w:tcW w:w="2434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43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Reference Detail</w:t>
            </w:r>
          </w:p>
        </w:tc>
        <w:tc>
          <w:tcPr>
            <w:tcW w:w="1559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Page Number</w:t>
            </w:r>
          </w:p>
        </w:tc>
        <w:tc>
          <w:tcPr>
            <w:tcW w:w="1134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Mode of teaching</w:t>
            </w:r>
          </w:p>
        </w:tc>
        <w:tc>
          <w:tcPr>
            <w:tcW w:w="1134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Number of Periods Required</w:t>
            </w:r>
          </w:p>
        </w:tc>
        <w:tc>
          <w:tcPr>
            <w:tcW w:w="1374" w:type="dxa"/>
            <w:vAlign w:val="center"/>
          </w:tcPr>
          <w:p w:rsidR="00BF06FD" w:rsidRPr="00DF146D" w:rsidRDefault="00D350BB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Cumulative Period</w:t>
            </w:r>
          </w:p>
        </w:tc>
      </w:tr>
      <w:tr w:rsidR="00BF06FD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UNIT I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Introduction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to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satellite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 xml:space="preserve"> Communications,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Kepler’s laws, Newton’s law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Orbital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parameters,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 xml:space="preserve">orbital  perturbations, station 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keeping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32-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44,209-</w:t>
            </w: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211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3AEF" w:rsidRPr="00DF146D" w:rsidRDefault="00AE3AEF" w:rsidP="004F41B4">
            <w:pPr>
              <w:spacing w:after="0"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Geo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stationary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Orbits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R2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336-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337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Non- Geo-stationary orbits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78-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Radio Wave Propagation: Introduction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64-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5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Atmospheric Losses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168-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6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Ionospheric Effects,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169-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7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Rain Attenuation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R4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8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Other Propagation Impairments.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66-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9</w:t>
            </w:r>
          </w:p>
        </w:tc>
      </w:tr>
      <w:tr w:rsidR="004D275F" w:rsidRPr="00DF146D" w:rsidTr="00AE3AEF">
        <w:trPr>
          <w:trHeight w:val="278"/>
          <w:jc w:val="center"/>
        </w:trPr>
        <w:tc>
          <w:tcPr>
            <w:tcW w:w="10682" w:type="dxa"/>
            <w:gridSpan w:val="7"/>
            <w:vAlign w:val="center"/>
          </w:tcPr>
          <w:p w:rsidR="004D275F" w:rsidRPr="00DF146D" w:rsidRDefault="00DF39D7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CO1</w:t>
            </w:r>
            <w:r w:rsidR="004D275F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  <w:r w:rsidR="00AE3AEF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Understand the working and operation of various sub systems of satellite and the earth station.</w:t>
            </w:r>
          </w:p>
        </w:tc>
      </w:tr>
      <w:tr w:rsidR="004D275F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4D275F" w:rsidRPr="00DF146D" w:rsidRDefault="004D275F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UNIT II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10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Introduction, The Power Supply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199-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201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10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11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Attitude Control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55-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11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Spinning satellite stabilization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213-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225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12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13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Momentum wheel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stabilization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R4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80-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13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14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Station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Keeping,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Thermal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Control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477-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481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14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15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TT&amp;C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Subsystem,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Transponders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239-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241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15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16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The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wide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band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receiver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243-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16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17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The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input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demultiplexer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246-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17</w:t>
            </w:r>
          </w:p>
        </w:tc>
      </w:tr>
      <w:tr w:rsidR="00AE3AEF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18</w:t>
            </w:r>
          </w:p>
        </w:tc>
        <w:tc>
          <w:tcPr>
            <w:tcW w:w="24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The power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amplifier,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 Antenna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Subsystem.</w:t>
            </w:r>
          </w:p>
        </w:tc>
        <w:tc>
          <w:tcPr>
            <w:tcW w:w="1843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4"/>
                <w:sz w:val="24"/>
                <w:szCs w:val="24"/>
              </w:rPr>
              <w:t>293-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296,265-</w:t>
            </w:r>
          </w:p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266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AE3AEF" w:rsidRPr="00DF146D" w:rsidRDefault="00AE3AEF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AE3AEF" w:rsidRPr="00DF146D" w:rsidRDefault="00AE3AEF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18</w:t>
            </w:r>
          </w:p>
        </w:tc>
      </w:tr>
      <w:tr w:rsidR="004D275F" w:rsidRPr="00DF146D" w:rsidTr="00AE3AEF">
        <w:trPr>
          <w:trHeight w:val="395"/>
          <w:jc w:val="center"/>
        </w:trPr>
        <w:tc>
          <w:tcPr>
            <w:tcW w:w="10682" w:type="dxa"/>
            <w:gridSpan w:val="7"/>
            <w:vAlign w:val="center"/>
          </w:tcPr>
          <w:p w:rsidR="004D275F" w:rsidRPr="00DF146D" w:rsidRDefault="00DF39D7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CO2</w:t>
            </w:r>
            <w:r w:rsidR="004D275F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:</w:t>
            </w:r>
            <w:r w:rsidR="004E5C10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Apply various communication techniques for satellite applications</w:t>
            </w:r>
          </w:p>
        </w:tc>
      </w:tr>
      <w:tr w:rsidR="004D275F" w:rsidRPr="00DF146D" w:rsidTr="007A2D74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4D275F" w:rsidRPr="00DF146D" w:rsidRDefault="004D275F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UNIT III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19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b/>
                <w:sz w:val="24"/>
                <w:szCs w:val="24"/>
              </w:rPr>
              <w:t xml:space="preserve">The Space Link: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Introduction, Equivalent Isotropic Radiated Power,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356-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366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19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Transmission Losses, Free-space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transmission, Feeder losses, Antenna misalignment losses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367-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375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20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21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Fixed atmospheric and ionospheric losses,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 Link-Power Budget Equation,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366-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367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21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22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System Noise, Carrier-to-Noise Ratio, The Uplink, Saturation flux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density,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Input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back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off,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136-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156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22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23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Downlink,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Output back-off,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Combined Uplink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and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Downlink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C/N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Ratio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383-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384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23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24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b/>
                <w:sz w:val="24"/>
                <w:szCs w:val="24"/>
              </w:rPr>
              <w:t xml:space="preserve">Satellite Access: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Introduction, Single Access, Pre assigned FDMA, Demand-Assigned FDMA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294-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296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24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25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Spade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System,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Pre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assigned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TDMA,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128-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25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26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Demand-assigned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Satellite-Switched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R4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297-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302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26</w:t>
            </w:r>
          </w:p>
        </w:tc>
      </w:tr>
      <w:tr w:rsidR="004E5C1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27</w:t>
            </w:r>
          </w:p>
        </w:tc>
        <w:tc>
          <w:tcPr>
            <w:tcW w:w="24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Code-Division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Multiple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Access.</w:t>
            </w:r>
          </w:p>
        </w:tc>
        <w:tc>
          <w:tcPr>
            <w:tcW w:w="1843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357-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366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4E5C10" w:rsidRPr="00DF146D" w:rsidRDefault="004E5C1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4E5C10" w:rsidRPr="00DF146D" w:rsidRDefault="004E5C1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27</w:t>
            </w:r>
          </w:p>
        </w:tc>
      </w:tr>
      <w:tr w:rsidR="00137146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137146" w:rsidRPr="00DF146D" w:rsidRDefault="007A2D74" w:rsidP="004F41B4">
            <w:pPr>
              <w:spacing w:line="240" w:lineRule="auto"/>
              <w:ind w:leftChars="0" w:left="0" w:firstLineChars="0" w:firstLine="0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CO3:Analyze and design satellite communication link</w:t>
            </w:r>
          </w:p>
        </w:tc>
      </w:tr>
      <w:tr w:rsidR="00137146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137146" w:rsidRPr="00DF146D" w:rsidRDefault="007A2D7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UNIT IV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28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Various types of platforms, different types of aircraft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315-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339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28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29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manned and unmanned space crafts used for data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acquisition - characteristics of different types of platforms - LANDSAT, SPOT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283-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331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29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30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IRS, ERS, INSAT and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other platforms.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424-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425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30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31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Data Acquisition Sensors (Visible &amp; Infrared)</w:t>
            </w:r>
            <w:r w:rsidR="004F41B4" w:rsidRPr="00DF146D">
              <w:rPr>
                <w:rFonts w:asciiTheme="minorHAnsi" w:hAnsiTheme="minorHAnsi"/>
                <w:sz w:val="24"/>
                <w:szCs w:val="24"/>
              </w:rPr>
              <w:t>: Photo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graphic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8604F" w:rsidRPr="00DF146D">
              <w:rPr>
                <w:rFonts w:asciiTheme="minorHAnsi" w:hAnsiTheme="minorHAnsi"/>
                <w:sz w:val="24"/>
                <w:szCs w:val="24"/>
              </w:rPr>
              <w:t>products.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425-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430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31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32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Resolving power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of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lenses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and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films.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425-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455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32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33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Opto-mechanical/Electro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optical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sensors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R2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223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33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34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spatial,</w:t>
            </w:r>
            <w:r w:rsidR="00AE2C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spectral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and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radio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metric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resolution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472-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473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34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35</w:t>
            </w:r>
          </w:p>
        </w:tc>
        <w:tc>
          <w:tcPr>
            <w:tcW w:w="2434" w:type="dxa"/>
          </w:tcPr>
          <w:p w:rsidR="005B1104" w:rsidRPr="00DF146D" w:rsidRDefault="005B1104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 xml:space="preserve"> Thermal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sensors,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Geometric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Characteristics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of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thermal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imagery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473-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478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35</w:t>
            </w:r>
          </w:p>
        </w:tc>
      </w:tr>
      <w:tr w:rsidR="005B1104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36</w:t>
            </w:r>
          </w:p>
        </w:tc>
        <w:tc>
          <w:tcPr>
            <w:tcW w:w="2434" w:type="dxa"/>
          </w:tcPr>
          <w:p w:rsidR="005B1104" w:rsidRPr="00DF146D" w:rsidRDefault="0022120F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C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alibration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of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thermal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scanner,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signal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to noise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B1104" w:rsidRPr="00DF146D">
              <w:rPr>
                <w:rFonts w:asciiTheme="minorHAnsi" w:hAnsiTheme="minorHAnsi"/>
                <w:sz w:val="24"/>
                <w:szCs w:val="24"/>
              </w:rPr>
              <w:t>ratio</w:t>
            </w:r>
          </w:p>
        </w:tc>
        <w:tc>
          <w:tcPr>
            <w:tcW w:w="1843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467-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472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5B1104" w:rsidRPr="00DF146D" w:rsidRDefault="005B1104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5B1104" w:rsidRPr="00DF146D" w:rsidRDefault="005B1104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36</w:t>
            </w:r>
          </w:p>
        </w:tc>
      </w:tr>
      <w:tr w:rsidR="002F3242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D66FEE" w:rsidRPr="00DF146D" w:rsidRDefault="00DF39D7" w:rsidP="004F41B4">
            <w:pPr>
              <w:pStyle w:val="Normal1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CO4</w:t>
            </w:r>
            <w:r w:rsidR="002F3242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:</w:t>
            </w:r>
            <w:r w:rsidR="00A13CCC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Identify the earth surface features from satellite images</w:t>
            </w:r>
          </w:p>
        </w:tc>
      </w:tr>
      <w:tr w:rsidR="002F3242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2F3242" w:rsidRPr="00DF146D" w:rsidRDefault="002F3242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UNIT V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37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Data Products and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Their Characteristics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R2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357-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360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37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38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Data Pre-processing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564-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566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38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39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Atmospheric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569-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572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39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Radiometric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558-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40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41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Geometric</w:t>
            </w:r>
            <w:r w:rsidR="002212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pacing w:val="-1"/>
                <w:w w:val="105"/>
                <w:sz w:val="24"/>
                <w:szCs w:val="24"/>
              </w:rPr>
              <w:t>Corrections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T2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531-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557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41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42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1" w:hanging="3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1"/>
                <w:w w:val="105"/>
                <w:sz w:val="24"/>
                <w:szCs w:val="24"/>
              </w:rPr>
              <w:t xml:space="preserve">Basic Principles </w:t>
            </w: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of Visual Interpretation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R2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348-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350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42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43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1" w:hanging="3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Equipment for Visual Interpretation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R3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232,267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43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44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1" w:hanging="3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Ground</w:t>
            </w:r>
            <w:r w:rsidR="0022120F">
              <w:rPr>
                <w:rFonts w:asciiTheme="minorHAnsi" w:hAnsiTheme="minorHAnsi"/>
                <w:w w:val="105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Truth Equipment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T1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551-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557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BB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44</w:t>
            </w:r>
          </w:p>
        </w:tc>
      </w:tr>
      <w:tr w:rsidR="00213E30" w:rsidRPr="00DF146D" w:rsidTr="003C60C7">
        <w:trPr>
          <w:trHeight w:val="280"/>
          <w:jc w:val="center"/>
        </w:trPr>
        <w:tc>
          <w:tcPr>
            <w:tcW w:w="120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45</w:t>
            </w:r>
          </w:p>
        </w:tc>
        <w:tc>
          <w:tcPr>
            <w:tcW w:w="24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1" w:hanging="3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Ground</w:t>
            </w:r>
            <w:r w:rsidR="0022120F">
              <w:rPr>
                <w:rFonts w:asciiTheme="minorHAnsi" w:hAnsiTheme="minorHAnsi"/>
                <w:w w:val="105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Truth</w:t>
            </w:r>
            <w:r w:rsidR="0022120F">
              <w:rPr>
                <w:rFonts w:asciiTheme="minorHAnsi" w:hAnsiTheme="minorHAnsi"/>
                <w:w w:val="105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w w:val="105"/>
                <w:sz w:val="24"/>
                <w:szCs w:val="24"/>
              </w:rPr>
              <w:t>Equipment.</w:t>
            </w:r>
          </w:p>
        </w:tc>
        <w:tc>
          <w:tcPr>
            <w:tcW w:w="1843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R3</w:t>
            </w:r>
          </w:p>
        </w:tc>
        <w:tc>
          <w:tcPr>
            <w:tcW w:w="1559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407-</w:t>
            </w: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414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pacing w:val="-5"/>
                <w:sz w:val="24"/>
                <w:szCs w:val="24"/>
              </w:rPr>
              <w:t>PPT</w:t>
            </w:r>
          </w:p>
        </w:tc>
        <w:tc>
          <w:tcPr>
            <w:tcW w:w="1134" w:type="dxa"/>
            <w:vAlign w:val="center"/>
          </w:tcPr>
          <w:p w:rsidR="00213E30" w:rsidRPr="00DF146D" w:rsidRDefault="00213E30" w:rsidP="004F41B4">
            <w:pPr>
              <w:spacing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213E30" w:rsidRPr="00DF146D" w:rsidRDefault="00213E30" w:rsidP="004F41B4">
            <w:pPr>
              <w:pStyle w:val="Normal1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45</w:t>
            </w:r>
          </w:p>
        </w:tc>
      </w:tr>
      <w:tr w:rsidR="008E22C5" w:rsidRPr="00DF146D" w:rsidTr="00AE3AEF">
        <w:trPr>
          <w:trHeight w:val="280"/>
          <w:jc w:val="center"/>
        </w:trPr>
        <w:tc>
          <w:tcPr>
            <w:tcW w:w="10682" w:type="dxa"/>
            <w:gridSpan w:val="7"/>
            <w:vAlign w:val="center"/>
          </w:tcPr>
          <w:p w:rsidR="008E22C5" w:rsidRDefault="00DF39D7" w:rsidP="004F41B4">
            <w:pPr>
              <w:pStyle w:val="Normal1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CO5:</w:t>
            </w:r>
            <w:r w:rsidR="00E97B64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Analyze the energy interactions in the atmosphere and earth surface features</w:t>
            </w:r>
          </w:p>
          <w:p w:rsidR="006D012B" w:rsidRPr="00DF146D" w:rsidRDefault="006D012B" w:rsidP="004F41B4">
            <w:pPr>
              <w:pStyle w:val="Normal1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CO6</w:t>
            </w: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:</w:t>
            </w:r>
            <w:r w:rsidR="00947A8E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="00947A8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Discuss about </w:t>
            </w:r>
            <w:r w:rsidR="00947A8E"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various satellite application</w:t>
            </w:r>
          </w:p>
        </w:tc>
      </w:tr>
    </w:tbl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Course Outcome:</w:t>
      </w:r>
    </w:p>
    <w:tbl>
      <w:tblPr>
        <w:tblStyle w:val="a7"/>
        <w:tblW w:w="10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74"/>
      </w:tblGrid>
      <w:tr w:rsidR="00BF06FD" w:rsidRPr="00DF146D" w:rsidTr="00A96178">
        <w:trPr>
          <w:trHeight w:val="560"/>
          <w:jc w:val="center"/>
        </w:trPr>
        <w:tc>
          <w:tcPr>
            <w:tcW w:w="10574" w:type="dxa"/>
          </w:tcPr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At the end of course:</w:t>
            </w:r>
          </w:p>
          <w:p w:rsidR="00BF06FD" w:rsidRPr="00DF146D" w:rsidRDefault="00D350BB" w:rsidP="00DF146D">
            <w:pPr>
              <w:pStyle w:val="Normal1"/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Students should be able to do:</w:t>
            </w:r>
          </w:p>
          <w:p w:rsidR="00A96178" w:rsidRPr="00DF146D" w:rsidRDefault="00A96178" w:rsidP="00DF14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CO1: Understand the working and operation of various sub systems of satellite and the earth Station.</w:t>
            </w:r>
          </w:p>
          <w:p w:rsidR="00A96178" w:rsidRPr="00DF146D" w:rsidRDefault="00A96178" w:rsidP="00DF14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CO2: Apply various communication techniques for satellite applications</w:t>
            </w:r>
          </w:p>
          <w:p w:rsidR="00A96178" w:rsidRPr="00DF146D" w:rsidRDefault="00A96178" w:rsidP="00DF14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CO3: Analyze and design satellite communication link</w:t>
            </w:r>
          </w:p>
          <w:p w:rsidR="00A96178" w:rsidRPr="00DF146D" w:rsidRDefault="00A96178" w:rsidP="00DF14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CO4: Identify the earth surface features from satellite images</w:t>
            </w:r>
          </w:p>
          <w:p w:rsidR="00DF39D7" w:rsidRDefault="00A96178" w:rsidP="00947A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CO5: Analyze the energy interactions in the atmosphere and earth surface features</w:t>
            </w:r>
          </w:p>
          <w:p w:rsidR="00947A8E" w:rsidRPr="00DF146D" w:rsidRDefault="00947A8E" w:rsidP="00947A8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720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47A8E">
              <w:rPr>
                <w:rFonts w:asciiTheme="minorHAnsi" w:eastAsia="Times New Roman" w:hAnsiTheme="minorHAnsi" w:cs="Times New Roman"/>
                <w:sz w:val="24"/>
                <w:szCs w:val="24"/>
              </w:rPr>
              <w:t>CO6</w:t>
            </w:r>
            <w:r w:rsidRPr="00DF146D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:</w:t>
            </w: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Discuss about </w:t>
            </w: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various satellite application</w:t>
            </w:r>
          </w:p>
        </w:tc>
      </w:tr>
    </w:tbl>
    <w:p w:rsidR="006D012B" w:rsidRDefault="006D012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BF06FD" w:rsidRDefault="00D350B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b/>
          <w:bCs/>
          <w:sz w:val="24"/>
          <w:szCs w:val="24"/>
        </w:rPr>
        <w:t>Course Outcome Vs Program Outcome Mapping:</w:t>
      </w:r>
    </w:p>
    <w:tbl>
      <w:tblPr>
        <w:tblStyle w:val="a8"/>
        <w:tblW w:w="9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712"/>
        <w:gridCol w:w="672"/>
        <w:gridCol w:w="672"/>
        <w:gridCol w:w="820"/>
        <w:gridCol w:w="753"/>
        <w:gridCol w:w="672"/>
        <w:gridCol w:w="739"/>
        <w:gridCol w:w="753"/>
        <w:gridCol w:w="753"/>
        <w:gridCol w:w="798"/>
        <w:gridCol w:w="798"/>
        <w:gridCol w:w="798"/>
      </w:tblGrid>
      <w:tr w:rsidR="00BF06FD" w:rsidRPr="00DF146D" w:rsidTr="00515E53">
        <w:trPr>
          <w:trHeight w:val="303"/>
          <w:jc w:val="center"/>
        </w:trPr>
        <w:tc>
          <w:tcPr>
            <w:tcW w:w="1001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</w:t>
            </w:r>
          </w:p>
        </w:tc>
        <w:tc>
          <w:tcPr>
            <w:tcW w:w="712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PO1</w:t>
            </w:r>
          </w:p>
        </w:tc>
        <w:tc>
          <w:tcPr>
            <w:tcW w:w="672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PO2</w:t>
            </w:r>
          </w:p>
        </w:tc>
        <w:tc>
          <w:tcPr>
            <w:tcW w:w="672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PO3</w:t>
            </w:r>
          </w:p>
        </w:tc>
        <w:tc>
          <w:tcPr>
            <w:tcW w:w="820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PO4</w:t>
            </w:r>
          </w:p>
        </w:tc>
        <w:tc>
          <w:tcPr>
            <w:tcW w:w="753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PO5</w:t>
            </w:r>
          </w:p>
        </w:tc>
        <w:tc>
          <w:tcPr>
            <w:tcW w:w="672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PO6</w:t>
            </w:r>
          </w:p>
        </w:tc>
        <w:tc>
          <w:tcPr>
            <w:tcW w:w="739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PO7</w:t>
            </w:r>
          </w:p>
        </w:tc>
        <w:tc>
          <w:tcPr>
            <w:tcW w:w="753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PO8</w:t>
            </w:r>
          </w:p>
        </w:tc>
        <w:tc>
          <w:tcPr>
            <w:tcW w:w="753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PO9</w:t>
            </w:r>
          </w:p>
        </w:tc>
        <w:tc>
          <w:tcPr>
            <w:tcW w:w="798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PO10</w:t>
            </w:r>
          </w:p>
        </w:tc>
        <w:tc>
          <w:tcPr>
            <w:tcW w:w="798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PO11</w:t>
            </w:r>
          </w:p>
        </w:tc>
        <w:tc>
          <w:tcPr>
            <w:tcW w:w="798" w:type="dxa"/>
          </w:tcPr>
          <w:p w:rsidR="00BF06FD" w:rsidRPr="00DF146D" w:rsidRDefault="00D350BB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PO12</w:t>
            </w:r>
          </w:p>
        </w:tc>
      </w:tr>
      <w:tr w:rsidR="00A96178" w:rsidRPr="00DF146D" w:rsidTr="00620766">
        <w:trPr>
          <w:trHeight w:val="303"/>
          <w:jc w:val="center"/>
        </w:trPr>
        <w:tc>
          <w:tcPr>
            <w:tcW w:w="1001" w:type="dxa"/>
          </w:tcPr>
          <w:p w:rsidR="00A96178" w:rsidRPr="00DF146D" w:rsidRDefault="00A96178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 1</w:t>
            </w:r>
          </w:p>
        </w:tc>
        <w:tc>
          <w:tcPr>
            <w:tcW w:w="71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A96178" w:rsidRPr="00DF146D" w:rsidTr="00620766">
        <w:trPr>
          <w:trHeight w:val="303"/>
          <w:jc w:val="center"/>
        </w:trPr>
        <w:tc>
          <w:tcPr>
            <w:tcW w:w="1001" w:type="dxa"/>
          </w:tcPr>
          <w:p w:rsidR="00A96178" w:rsidRPr="00DF146D" w:rsidRDefault="00A96178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 2</w:t>
            </w:r>
          </w:p>
        </w:tc>
        <w:tc>
          <w:tcPr>
            <w:tcW w:w="71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A96178" w:rsidRPr="00DF146D" w:rsidTr="00620766">
        <w:trPr>
          <w:trHeight w:val="303"/>
          <w:jc w:val="center"/>
        </w:trPr>
        <w:tc>
          <w:tcPr>
            <w:tcW w:w="1001" w:type="dxa"/>
          </w:tcPr>
          <w:p w:rsidR="00A96178" w:rsidRPr="00DF146D" w:rsidRDefault="00A96178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 3</w:t>
            </w:r>
          </w:p>
        </w:tc>
        <w:tc>
          <w:tcPr>
            <w:tcW w:w="71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A96178" w:rsidRPr="00DF146D" w:rsidTr="00620766">
        <w:trPr>
          <w:trHeight w:val="303"/>
          <w:jc w:val="center"/>
        </w:trPr>
        <w:tc>
          <w:tcPr>
            <w:tcW w:w="1001" w:type="dxa"/>
          </w:tcPr>
          <w:p w:rsidR="00A96178" w:rsidRPr="00DF146D" w:rsidRDefault="00A96178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 4</w:t>
            </w:r>
          </w:p>
        </w:tc>
        <w:tc>
          <w:tcPr>
            <w:tcW w:w="71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A96178" w:rsidRPr="00DF146D" w:rsidTr="00620766">
        <w:trPr>
          <w:trHeight w:val="320"/>
          <w:jc w:val="center"/>
        </w:trPr>
        <w:tc>
          <w:tcPr>
            <w:tcW w:w="1001" w:type="dxa"/>
          </w:tcPr>
          <w:p w:rsidR="00A96178" w:rsidRPr="00DF146D" w:rsidRDefault="00A96178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DF146D">
              <w:rPr>
                <w:rFonts w:asciiTheme="minorHAnsi" w:eastAsia="Times New Roman" w:hAnsiTheme="minorHAnsi" w:cs="Times New Roman"/>
                <w:sz w:val="24"/>
                <w:szCs w:val="24"/>
              </w:rPr>
              <w:t>CO 5</w:t>
            </w:r>
          </w:p>
        </w:tc>
        <w:tc>
          <w:tcPr>
            <w:tcW w:w="71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A96178" w:rsidRPr="00DF146D" w:rsidRDefault="00A96178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947A8E" w:rsidRPr="00DF146D" w:rsidTr="00620766">
        <w:trPr>
          <w:trHeight w:val="320"/>
          <w:jc w:val="center"/>
        </w:trPr>
        <w:tc>
          <w:tcPr>
            <w:tcW w:w="1001" w:type="dxa"/>
          </w:tcPr>
          <w:p w:rsidR="00947A8E" w:rsidRPr="00DF146D" w:rsidRDefault="00947A8E" w:rsidP="00DF146D">
            <w:pPr>
              <w:pStyle w:val="Normal1"/>
              <w:spacing w:after="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CO 6</w:t>
            </w:r>
          </w:p>
        </w:tc>
        <w:tc>
          <w:tcPr>
            <w:tcW w:w="712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947A8E" w:rsidRPr="00DF146D" w:rsidRDefault="00947A8E" w:rsidP="00947A8E">
            <w:pPr>
              <w:ind w:leftChars="0" w:left="0" w:firstLineChars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947A8E" w:rsidRPr="00DF146D" w:rsidRDefault="00947A8E" w:rsidP="00DF146D">
            <w:pPr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221683" w:rsidRDefault="00221683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4F41B4" w:rsidRDefault="004F41B4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Content Beyond Syllabus</w:t>
      </w:r>
    </w:p>
    <w:p w:rsidR="004F41B4" w:rsidRPr="004F41B4" w:rsidRDefault="004F41B4" w:rsidP="004F41B4">
      <w:pPr>
        <w:pStyle w:val="ListParagraph"/>
        <w:numPr>
          <w:ilvl w:val="0"/>
          <w:numId w:val="1"/>
        </w:numPr>
        <w:rPr>
          <w:rFonts w:asciiTheme="minorHAnsi" w:eastAsia="Times New Roman" w:hAnsiTheme="minorHAnsi" w:cs="Times New Roman"/>
          <w:position w:val="0"/>
          <w:sz w:val="24"/>
          <w:szCs w:val="24"/>
        </w:rPr>
      </w:pPr>
      <w:r w:rsidRPr="00DF146D">
        <w:rPr>
          <w:rFonts w:asciiTheme="minorHAnsi" w:eastAsia="Times New Roman" w:hAnsiTheme="minorHAnsi" w:cs="Times New Roman"/>
          <w:position w:val="0"/>
          <w:sz w:val="24"/>
          <w:szCs w:val="24"/>
        </w:rPr>
        <w:t xml:space="preserve">Radar configuration </w:t>
      </w: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6D012B" w:rsidRDefault="006D012B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422408" w:rsidRDefault="00422408" w:rsidP="00422408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ASSIGNMENTS:</w:t>
      </w:r>
    </w:p>
    <w:tbl>
      <w:tblPr>
        <w:tblW w:w="105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1940"/>
        <w:gridCol w:w="4214"/>
        <w:gridCol w:w="1345"/>
      </w:tblGrid>
      <w:tr w:rsidR="00AE2C1C" w:rsidRPr="004C196A" w:rsidTr="00AE2C1C">
        <w:trPr>
          <w:trHeight w:val="531"/>
        </w:trPr>
        <w:tc>
          <w:tcPr>
            <w:tcW w:w="1508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portal</w:t>
            </w: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Components</w:t>
            </w:r>
          </w:p>
        </w:tc>
        <w:tc>
          <w:tcPr>
            <w:tcW w:w="4214" w:type="dxa"/>
            <w:vAlign w:val="center"/>
          </w:tcPr>
          <w:p w:rsidR="00AE2C1C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 xml:space="preserve">Topic Number with Topic / </w:t>
            </w:r>
          </w:p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Details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Relevance to CO</w:t>
            </w:r>
          </w:p>
        </w:tc>
      </w:tr>
      <w:tr w:rsidR="00AE2C1C" w:rsidRPr="004C196A" w:rsidTr="00AE2C1C">
        <w:trPr>
          <w:trHeight w:val="531"/>
        </w:trPr>
        <w:tc>
          <w:tcPr>
            <w:tcW w:w="1508" w:type="dxa"/>
            <w:vMerge w:val="restart"/>
            <w:vAlign w:val="center"/>
          </w:tcPr>
          <w:p w:rsidR="00AE2C1C" w:rsidRPr="004C196A" w:rsidRDefault="00AE2C1C" w:rsidP="00AE2C1C">
            <w:pPr>
              <w:spacing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portal 1</w:t>
            </w: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Assessment – I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 1 &amp; CO2</w:t>
            </w:r>
          </w:p>
        </w:tc>
      </w:tr>
      <w:tr w:rsidR="00AE2C1C" w:rsidRPr="004C196A" w:rsidTr="00AE2C1C">
        <w:trPr>
          <w:trHeight w:val="1152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Assignment – Handwritten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Default="00AE2C1C" w:rsidP="00AE2C1C">
            <w:pPr>
              <w:spacing w:after="0"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1.Kepler’s Laws, Newton’</w:t>
            </w:r>
            <w:r w:rsidRPr="00640A67">
              <w:rPr>
                <w:rFonts w:asciiTheme="minorHAnsi" w:hAnsiTheme="minorHAnsi"/>
                <w:sz w:val="24"/>
                <w:szCs w:val="24"/>
              </w:rPr>
              <w:t xml:space="preserve">s law, Orbital parameters </w:t>
            </w:r>
          </w:p>
          <w:p w:rsidR="00AE2C1C" w:rsidRPr="009960EA" w:rsidRDefault="00AE2C1C" w:rsidP="00AE2C1C">
            <w:pPr>
              <w:spacing w:after="0"/>
              <w:ind w:left="0" w:hanging="2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41AFC">
              <w:rPr>
                <w:rFonts w:asciiTheme="minorHAnsi" w:hAnsiTheme="minorHAnsi"/>
                <w:sz w:val="24"/>
                <w:szCs w:val="24"/>
              </w:rPr>
              <w:t xml:space="preserve"> Thermal Control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141AFC">
              <w:rPr>
                <w:rFonts w:asciiTheme="minorHAnsi" w:hAnsiTheme="minorHAnsi"/>
                <w:sz w:val="24"/>
                <w:szCs w:val="24"/>
              </w:rPr>
              <w:t xml:space="preserve"> Attitude Control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/>
              <w:ind w:left="1" w:hanging="3"/>
              <w:jc w:val="center"/>
              <w:rPr>
                <w:rFonts w:ascii="Cambria" w:hAnsi="Cambria"/>
                <w:b/>
                <w:bCs/>
                <w:w w:val="105"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>CO1</w:t>
            </w:r>
            <w:r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 xml:space="preserve"> &amp; CO2</w:t>
            </w:r>
          </w:p>
        </w:tc>
      </w:tr>
      <w:tr w:rsidR="00AE2C1C" w:rsidRPr="004C196A" w:rsidTr="00AE2C1C">
        <w:trPr>
          <w:trHeight w:val="1409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 xml:space="preserve">Assignment – Poster Presentation /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PPT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Default="0022120F" w:rsidP="00AE2C1C">
            <w:pPr>
              <w:spacing w:after="0" w:line="24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  <w:r w:rsidR="00AE2C1C" w:rsidRPr="00DF146D">
              <w:rPr>
                <w:rFonts w:asciiTheme="minorHAnsi" w:hAnsiTheme="minorHAnsi"/>
                <w:sz w:val="24"/>
                <w:szCs w:val="24"/>
              </w:rPr>
              <w:t>orbital  perturbations,</w:t>
            </w:r>
          </w:p>
          <w:p w:rsidR="00AE2C1C" w:rsidRDefault="00AE2C1C" w:rsidP="00AE2C1C">
            <w:pPr>
              <w:spacing w:after="0" w:line="240" w:lineRule="auto"/>
              <w:ind w:left="0" w:hanging="2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DF146D">
              <w:rPr>
                <w:rFonts w:asciiTheme="minorHAnsi" w:hAnsiTheme="minorHAnsi"/>
                <w:sz w:val="24"/>
                <w:szCs w:val="24"/>
              </w:rPr>
              <w:t xml:space="preserve">station </w:t>
            </w:r>
            <w:r w:rsidRPr="00DF146D">
              <w:rPr>
                <w:rFonts w:asciiTheme="minorHAnsi" w:hAnsiTheme="minorHAnsi"/>
                <w:spacing w:val="-2"/>
                <w:sz w:val="24"/>
                <w:szCs w:val="24"/>
              </w:rPr>
              <w:t>keeping</w:t>
            </w:r>
          </w:p>
          <w:p w:rsidR="0022120F" w:rsidRPr="0022120F" w:rsidRDefault="0022120F" w:rsidP="0022120F">
            <w:pPr>
              <w:pStyle w:val="Normal1"/>
            </w:pPr>
            <w:r>
              <w:rPr>
                <w:rFonts w:asciiTheme="minorHAnsi" w:hAnsiTheme="minorHAnsi"/>
                <w:sz w:val="24"/>
                <w:szCs w:val="24"/>
              </w:rPr>
              <w:t>15.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TT&amp;C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Subsystem,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1" w:hanging="3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>CO1</w:t>
            </w:r>
            <w:r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 xml:space="preserve"> &amp; CO2</w:t>
            </w:r>
          </w:p>
        </w:tc>
      </w:tr>
      <w:tr w:rsidR="00AE2C1C" w:rsidRPr="004C196A" w:rsidTr="00AE2C1C">
        <w:trPr>
          <w:trHeight w:val="654"/>
        </w:trPr>
        <w:tc>
          <w:tcPr>
            <w:tcW w:w="1508" w:type="dxa"/>
            <w:vMerge w:val="restart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</w:t>
            </w:r>
            <w:r w:rsidR="0022120F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portal 2</w:t>
            </w: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Assessment – II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CO3 &amp; CO4</w:t>
            </w:r>
          </w:p>
        </w:tc>
      </w:tr>
      <w:tr w:rsidR="00AE2C1C" w:rsidRPr="004C196A" w:rsidTr="00AE2C1C">
        <w:trPr>
          <w:trHeight w:val="1129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Seminar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Default="0022120F" w:rsidP="00AE2C1C">
            <w:pPr>
              <w:spacing w:after="0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25.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Spade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System,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Pre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assigned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TDMA</w:t>
            </w:r>
          </w:p>
          <w:p w:rsidR="0022120F" w:rsidRPr="0022120F" w:rsidRDefault="0022120F" w:rsidP="0022120F">
            <w:pPr>
              <w:pStyle w:val="Normal1"/>
            </w:pPr>
            <w:r>
              <w:rPr>
                <w:rFonts w:asciiTheme="minorHAnsi" w:hAnsiTheme="minorHAnsi"/>
                <w:sz w:val="24"/>
                <w:szCs w:val="24"/>
              </w:rPr>
              <w:t>35.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Thermal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146D">
              <w:rPr>
                <w:rFonts w:asciiTheme="minorHAnsi" w:hAnsiTheme="minorHAnsi"/>
                <w:sz w:val="24"/>
                <w:szCs w:val="24"/>
              </w:rPr>
              <w:t>sensors,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&amp; CO4</w:t>
            </w:r>
          </w:p>
        </w:tc>
      </w:tr>
      <w:tr w:rsidR="00AE2C1C" w:rsidRPr="004C196A" w:rsidTr="00AE2C1C">
        <w:trPr>
          <w:trHeight w:val="1195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Case S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tudy Report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22120F" w:rsidRDefault="0022120F" w:rsidP="0022120F">
            <w:pPr>
              <w:pStyle w:val="Normal1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42.</w:t>
            </w:r>
            <w:r w:rsidRPr="00E9722E">
              <w:rPr>
                <w:rFonts w:asciiTheme="minorHAnsi" w:hAnsiTheme="minorHAnsi"/>
                <w:sz w:val="24"/>
                <w:szCs w:val="24"/>
              </w:rPr>
              <w:t>Basic Prin</w:t>
            </w:r>
            <w:r>
              <w:rPr>
                <w:rFonts w:asciiTheme="minorHAnsi" w:hAnsiTheme="minorHAnsi"/>
                <w:sz w:val="24"/>
                <w:szCs w:val="24"/>
              </w:rPr>
              <w:t>ciples of Visual Interpretation</w:t>
            </w:r>
          </w:p>
          <w:p w:rsidR="0022120F" w:rsidRPr="0022120F" w:rsidRDefault="0022120F" w:rsidP="0022120F">
            <w:pPr>
              <w:pStyle w:val="Normal1"/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43.</w:t>
            </w:r>
            <w:r w:rsidRPr="00E9722E">
              <w:rPr>
                <w:rFonts w:asciiTheme="minorHAnsi" w:hAnsiTheme="minorHAnsi"/>
                <w:sz w:val="24"/>
                <w:szCs w:val="24"/>
              </w:rPr>
              <w:t xml:space="preserve"> Equipment for Visual Interpretation</w:t>
            </w:r>
          </w:p>
          <w:p w:rsidR="00AE2C1C" w:rsidRPr="004C196A" w:rsidRDefault="00AE2C1C" w:rsidP="00AE2C1C">
            <w:pPr>
              <w:spacing w:after="0"/>
              <w:ind w:left="0" w:hanging="2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&amp; CO4</w:t>
            </w:r>
          </w:p>
        </w:tc>
      </w:tr>
      <w:tr w:rsidR="00AE2C1C" w:rsidRPr="004C196A" w:rsidTr="00AE2C1C">
        <w:trPr>
          <w:trHeight w:val="531"/>
        </w:trPr>
        <w:tc>
          <w:tcPr>
            <w:tcW w:w="1508" w:type="dxa"/>
            <w:vMerge w:val="restart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Web</w:t>
            </w:r>
            <w:r w:rsidR="0022120F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portal 3</w:t>
            </w: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Model Exam (65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AE2C1C" w:rsidRPr="004C196A" w:rsidTr="00AE2C1C">
        <w:trPr>
          <w:trHeight w:val="531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MCQ (6</w:t>
            </w: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4214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CO1 to CO6</w:t>
            </w:r>
          </w:p>
        </w:tc>
      </w:tr>
      <w:tr w:rsidR="00AE2C1C" w:rsidRPr="004C196A" w:rsidTr="00AE2C1C">
        <w:trPr>
          <w:trHeight w:val="531"/>
        </w:trPr>
        <w:tc>
          <w:tcPr>
            <w:tcW w:w="1508" w:type="dxa"/>
            <w:vMerge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40" w:type="dxa"/>
            <w:vAlign w:val="center"/>
          </w:tcPr>
          <w:p w:rsidR="00AE2C1C" w:rsidRPr="004C196A" w:rsidRDefault="00AE2C1C" w:rsidP="00AE2C1C">
            <w:pPr>
              <w:spacing w:after="0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214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AE2C1C" w:rsidRPr="004C196A" w:rsidRDefault="00AE2C1C" w:rsidP="00AE2C1C">
            <w:pPr>
              <w:spacing w:after="0" w:line="36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C196A">
              <w:rPr>
                <w:rFonts w:ascii="Cambria" w:hAnsi="Cambria" w:cs="Times New Roman"/>
                <w:b/>
                <w:sz w:val="24"/>
                <w:szCs w:val="24"/>
              </w:rPr>
              <w:t>--</w:t>
            </w:r>
          </w:p>
        </w:tc>
      </w:tr>
    </w:tbl>
    <w:p w:rsidR="00422408" w:rsidRDefault="00422408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D06ACB" w:rsidRDefault="00D06AC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D06ACB" w:rsidRDefault="00D06ACB" w:rsidP="00D06ACB">
      <w:pPr>
        <w:spacing w:after="0"/>
        <w:ind w:left="0" w:hanging="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* Note:</w:t>
      </w:r>
    </w:p>
    <w:p w:rsidR="00D06ACB" w:rsidRDefault="00D06ACB" w:rsidP="00D06ACB">
      <w:pPr>
        <w:numPr>
          <w:ilvl w:val="0"/>
          <w:numId w:val="19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Seminar contents should be of minimum 8 pages.</w:t>
      </w:r>
    </w:p>
    <w:p w:rsidR="00D06ACB" w:rsidRDefault="00D06ACB" w:rsidP="00D06ACB">
      <w:pPr>
        <w:numPr>
          <w:ilvl w:val="0"/>
          <w:numId w:val="19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PPT contents should be of minimum 24 slides.</w:t>
      </w:r>
    </w:p>
    <w:p w:rsidR="00D06ACB" w:rsidRPr="00D06ACB" w:rsidRDefault="00D06ACB" w:rsidP="00D06ACB">
      <w:pPr>
        <w:numPr>
          <w:ilvl w:val="0"/>
          <w:numId w:val="19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Cambria" w:hAnsi="Cambria" w:cs="Times New Roman"/>
          <w:b/>
          <w:bCs/>
          <w:sz w:val="24"/>
          <w:szCs w:val="24"/>
        </w:rPr>
      </w:pPr>
      <w:r w:rsidRPr="00D06ACB">
        <w:rPr>
          <w:rFonts w:ascii="Cambria" w:hAnsi="Cambria" w:cs="Times New Roman"/>
          <w:b/>
          <w:bCs/>
          <w:sz w:val="24"/>
          <w:szCs w:val="24"/>
        </w:rPr>
        <w:t>Each students Seminar and PPT should not be in Common.</w:t>
      </w:r>
    </w:p>
    <w:p w:rsidR="00D06ACB" w:rsidRDefault="00D06AC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BF3084" w:rsidRDefault="00BF3084" w:rsidP="00BF3084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  <w:r>
        <w:rPr>
          <w:rFonts w:asciiTheme="minorHAnsi" w:eastAsia="Times New Roman" w:hAnsiTheme="minorHAnsi" w:cs="Times New Roman"/>
          <w:b/>
          <w:bCs/>
          <w:sz w:val="24"/>
          <w:szCs w:val="24"/>
        </w:rPr>
        <w:t>Submission Details: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3192"/>
        <w:gridCol w:w="3789"/>
      </w:tblGrid>
      <w:tr w:rsidR="00BF3084" w:rsidRPr="00DF146D" w:rsidTr="00070007">
        <w:tc>
          <w:tcPr>
            <w:tcW w:w="3935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Phase 1(Before AT 1)</w:t>
            </w:r>
          </w:p>
        </w:tc>
        <w:tc>
          <w:tcPr>
            <w:tcW w:w="3192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Phase 2 (Before AT 2)</w:t>
            </w:r>
          </w:p>
        </w:tc>
        <w:tc>
          <w:tcPr>
            <w:tcW w:w="3789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Phase 3 (Before AT 3)</w:t>
            </w:r>
          </w:p>
        </w:tc>
      </w:tr>
      <w:tr w:rsidR="00BF3084" w:rsidRPr="00DF146D" w:rsidTr="00070007">
        <w:tc>
          <w:tcPr>
            <w:tcW w:w="3935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Assignment 1</w:t>
            </w:r>
          </w:p>
        </w:tc>
        <w:tc>
          <w:tcPr>
            <w:tcW w:w="3192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Assignment 2</w:t>
            </w:r>
          </w:p>
        </w:tc>
        <w:tc>
          <w:tcPr>
            <w:tcW w:w="3789" w:type="dxa"/>
          </w:tcPr>
          <w:p w:rsidR="00BF3084" w:rsidRPr="00070007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70007">
              <w:rPr>
                <w:rFonts w:asciiTheme="minorHAnsi" w:hAnsiTheme="minorHAnsi" w:cs="Times New Roman"/>
                <w:b/>
                <w:sz w:val="24"/>
                <w:szCs w:val="24"/>
              </w:rPr>
              <w:t>Assignment 3</w:t>
            </w:r>
          </w:p>
        </w:tc>
      </w:tr>
      <w:tr w:rsidR="00BF3084" w:rsidRPr="00DF146D" w:rsidTr="00070007">
        <w:trPr>
          <w:trHeight w:val="530"/>
        </w:trPr>
        <w:tc>
          <w:tcPr>
            <w:tcW w:w="3935" w:type="dxa"/>
          </w:tcPr>
          <w:p w:rsidR="00BF3084" w:rsidRPr="00DF146D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3084" w:rsidRPr="00DF146D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F3084" w:rsidRPr="00DF146D" w:rsidRDefault="00BF3084" w:rsidP="00AE2C1C">
            <w:pPr>
              <w:spacing w:after="0"/>
              <w:ind w:left="0" w:hanging="2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422408" w:rsidRDefault="00422408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D06ACB" w:rsidRPr="002D6500" w:rsidRDefault="00D06ACB" w:rsidP="00D06ACB">
      <w:pPr>
        <w:spacing w:after="0"/>
        <w:ind w:left="0" w:hanging="2"/>
        <w:rPr>
          <w:rFonts w:ascii="Cambria" w:hAnsi="Cambria" w:cs="Times New Roman"/>
          <w:b/>
          <w:sz w:val="24"/>
          <w:szCs w:val="24"/>
        </w:rPr>
      </w:pPr>
      <w:r w:rsidRPr="002D6500">
        <w:rPr>
          <w:rFonts w:ascii="Cambria" w:hAnsi="Cambria" w:cs="Times New Roman"/>
          <w:b/>
          <w:sz w:val="24"/>
          <w:szCs w:val="24"/>
        </w:rPr>
        <w:t>Google Class Code Details:</w:t>
      </w:r>
    </w:p>
    <w:p w:rsidR="00D06ACB" w:rsidRDefault="00D06ACB" w:rsidP="00D06ACB">
      <w:pPr>
        <w:spacing w:after="0"/>
        <w:ind w:left="0" w:hanging="2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Cambria" w:hAnsi="Cambria" w:cs="Times New Roman"/>
          <w:sz w:val="24"/>
          <w:szCs w:val="24"/>
        </w:rPr>
        <w:t>Class Name:</w:t>
      </w:r>
      <w:r w:rsidRPr="000366E5">
        <w:rPr>
          <w:rFonts w:ascii="Cambria" w:hAnsi="Cambria" w:cs="Times New Roman"/>
          <w:sz w:val="24"/>
          <w:szCs w:val="24"/>
        </w:rPr>
        <w:t xml:space="preserve"> </w:t>
      </w:r>
      <w:r w:rsidR="000366E5" w:rsidRPr="000366E5">
        <w:rPr>
          <w:rFonts w:ascii="Arial" w:hAnsi="Arial" w:cs="Arial"/>
          <w:sz w:val="24"/>
          <w:szCs w:val="24"/>
          <w:shd w:val="clear" w:color="auto" w:fill="FFFFFF"/>
        </w:rPr>
        <w:t>cyanvcp</w:t>
      </w:r>
    </w:p>
    <w:p w:rsidR="00D06ACB" w:rsidRDefault="00D06ACB" w:rsidP="00D06ACB">
      <w:pPr>
        <w:pStyle w:val="Normal1"/>
      </w:pPr>
    </w:p>
    <w:p w:rsidR="00D06ACB" w:rsidRDefault="00D06ACB" w:rsidP="00D06ACB">
      <w:pPr>
        <w:spacing w:after="0"/>
        <w:ind w:left="0" w:hanging="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PLAN OF ASSESSMENT TEST –DISTRIBUTION OF MARKS:</w:t>
      </w:r>
    </w:p>
    <w:p w:rsidR="00D06ACB" w:rsidRPr="00D06ACB" w:rsidRDefault="00D06ACB" w:rsidP="00D06ACB">
      <w:pPr>
        <w:pStyle w:val="Normal1"/>
      </w:pP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D06ACB" w:rsidRPr="003B0614" w:rsidTr="00702BA4">
        <w:trPr>
          <w:trHeight w:val="622"/>
        </w:trPr>
        <w:tc>
          <w:tcPr>
            <w:tcW w:w="1114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BLOOM’S LEVEL MARK WISE DISTRIBUTION</w:t>
            </w:r>
          </w:p>
        </w:tc>
      </w:tr>
      <w:tr w:rsidR="00D06ACB" w:rsidRPr="003B0614" w:rsidTr="00702BA4">
        <w:trPr>
          <w:trHeight w:val="473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D06ACB" w:rsidRPr="003B0614" w:rsidTr="00702BA4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</w:tr>
      <w:tr w:rsidR="00D06ACB" w:rsidRPr="003B0614" w:rsidTr="00702BA4">
        <w:trPr>
          <w:trHeight w:val="451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D06ACB" w:rsidRPr="003B0614" w:rsidTr="00702BA4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</w:tr>
      <w:tr w:rsidR="00D06ACB" w:rsidRPr="003B0614" w:rsidTr="00702BA4">
        <w:trPr>
          <w:trHeight w:val="473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0614">
              <w:rPr>
                <w:rFonts w:ascii="Cambria" w:hAnsi="Cambria" w:cs="Times New Roman"/>
                <w:b/>
                <w:sz w:val="24"/>
                <w:szCs w:val="24"/>
              </w:rPr>
              <w:t>BTL6</w:t>
            </w:r>
          </w:p>
        </w:tc>
      </w:tr>
      <w:tr w:rsidR="00D06ACB" w:rsidRPr="003B0614" w:rsidTr="00702BA4">
        <w:trPr>
          <w:trHeight w:val="206"/>
        </w:trPr>
        <w:tc>
          <w:tcPr>
            <w:tcW w:w="1114" w:type="dxa"/>
            <w:vMerge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06ACB" w:rsidRPr="003B0614" w:rsidRDefault="00D06ACB" w:rsidP="00702BA4">
            <w:pPr>
              <w:spacing w:after="0" w:line="240" w:lineRule="auto"/>
              <w:ind w:left="0" w:hanging="2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</w:p>
        </w:tc>
      </w:tr>
    </w:tbl>
    <w:p w:rsidR="00D06ACB" w:rsidRPr="00D06ACB" w:rsidRDefault="00D06ACB" w:rsidP="00D06ACB">
      <w:pPr>
        <w:pStyle w:val="Normal1"/>
      </w:pPr>
    </w:p>
    <w:p w:rsidR="00D06ACB" w:rsidRDefault="00D06ACB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422408" w:rsidRDefault="00422408" w:rsidP="00DF146D">
      <w:pPr>
        <w:pStyle w:val="Normal1"/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:rsidR="0030720B" w:rsidRPr="00DF146D" w:rsidRDefault="0030720B" w:rsidP="00DF146D">
      <w:pPr>
        <w:spacing w:after="0"/>
        <w:ind w:left="0" w:hanging="2"/>
        <w:rPr>
          <w:rFonts w:asciiTheme="minorHAnsi" w:hAnsiTheme="minorHAnsi" w:cs="Times New Roman"/>
          <w:b/>
          <w:bCs/>
          <w:sz w:val="24"/>
          <w:szCs w:val="24"/>
        </w:rPr>
      </w:pPr>
      <w:r w:rsidRPr="00DF146D">
        <w:rPr>
          <w:rFonts w:asciiTheme="minorHAnsi" w:hAnsiTheme="minorHAnsi" w:cs="Times New Roman"/>
          <w:b/>
          <w:bCs/>
          <w:sz w:val="24"/>
          <w:szCs w:val="24"/>
        </w:rPr>
        <w:t>Prepared By</w:t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DF146D">
        <w:rPr>
          <w:rFonts w:asciiTheme="minorHAnsi" w:hAnsiTheme="minorHAnsi" w:cs="Times New Roman"/>
          <w:b/>
          <w:bCs/>
          <w:sz w:val="24"/>
          <w:szCs w:val="24"/>
        </w:rPr>
        <w:tab/>
        <w:t xml:space="preserve">                   Verified By</w:t>
      </w:r>
    </w:p>
    <w:p w:rsidR="00070007" w:rsidRDefault="00070007" w:rsidP="00D06ACB">
      <w:pPr>
        <w:spacing w:after="0"/>
        <w:ind w:leftChars="0" w:left="0" w:firstLineChars="0" w:firstLine="0"/>
        <w:rPr>
          <w:rFonts w:asciiTheme="minorHAnsi" w:hAnsiTheme="minorHAnsi" w:cs="Times New Roman"/>
          <w:b/>
          <w:bCs/>
          <w:sz w:val="24"/>
          <w:szCs w:val="24"/>
        </w:rPr>
      </w:pPr>
    </w:p>
    <w:p w:rsidR="00070007" w:rsidRDefault="00070007" w:rsidP="00DF146D">
      <w:pPr>
        <w:spacing w:after="0"/>
        <w:ind w:left="0" w:hanging="2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:rsidR="00070007" w:rsidRDefault="00070007" w:rsidP="00DF146D">
      <w:pPr>
        <w:spacing w:after="0"/>
        <w:ind w:left="0" w:hanging="2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:rsidR="0030720B" w:rsidRPr="00DF146D" w:rsidRDefault="0030720B" w:rsidP="00DF146D">
      <w:pPr>
        <w:spacing w:after="0"/>
        <w:ind w:left="0" w:hanging="2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DF146D">
        <w:rPr>
          <w:rFonts w:asciiTheme="minorHAnsi" w:hAnsiTheme="minorHAnsi" w:cs="Times New Roman"/>
          <w:b/>
          <w:bCs/>
          <w:sz w:val="24"/>
          <w:szCs w:val="24"/>
        </w:rPr>
        <w:t>Approved By</w:t>
      </w:r>
    </w:p>
    <w:p w:rsidR="003F042B" w:rsidRDefault="003F042B" w:rsidP="003F042B">
      <w:pPr>
        <w:ind w:left="0" w:hanging="2"/>
        <w:rPr>
          <w:rFonts w:asciiTheme="minorHAnsi" w:hAnsiTheme="minorHAnsi" w:cs="Times New Roman"/>
          <w:b/>
          <w:bCs/>
          <w:sz w:val="24"/>
          <w:szCs w:val="24"/>
        </w:rPr>
      </w:pPr>
    </w:p>
    <w:p w:rsidR="006D012B" w:rsidRPr="006D012B" w:rsidRDefault="0030720B" w:rsidP="006D012B">
      <w:pPr>
        <w:ind w:leftChars="0" w:left="0" w:firstLineChars="0" w:firstLine="0"/>
        <w:jc w:val="center"/>
        <w:rPr>
          <w:rFonts w:asciiTheme="minorHAnsi" w:hAnsiTheme="minorHAnsi" w:cs="Times New Roman"/>
          <w:sz w:val="24"/>
          <w:szCs w:val="24"/>
        </w:rPr>
      </w:pPr>
      <w:r w:rsidRPr="00DF146D">
        <w:rPr>
          <w:rFonts w:asciiTheme="minorHAnsi" w:hAnsiTheme="minorHAnsi" w:cs="Times New Roman"/>
          <w:b/>
          <w:bCs/>
          <w:sz w:val="24"/>
          <w:szCs w:val="24"/>
        </w:rPr>
        <w:t>PRINCIPAL</w:t>
      </w:r>
    </w:p>
    <w:p w:rsidR="00DF146D" w:rsidRPr="006D012B" w:rsidRDefault="00DF146D" w:rsidP="006D012B">
      <w:pPr>
        <w:ind w:left="0" w:hanging="2"/>
        <w:jc w:val="right"/>
        <w:rPr>
          <w:rFonts w:asciiTheme="minorHAnsi" w:hAnsiTheme="minorHAnsi" w:cs="Times New Roman"/>
          <w:sz w:val="24"/>
          <w:szCs w:val="24"/>
        </w:rPr>
      </w:pPr>
    </w:p>
    <w:sectPr w:rsidR="00DF146D" w:rsidRPr="006D012B" w:rsidSect="006D01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1130" w:right="1440" w:bottom="851" w:left="1440" w:header="288" w:footer="6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C7" w:rsidRDefault="003C60C7" w:rsidP="00BF06FD">
      <w:pPr>
        <w:spacing w:after="0" w:line="240" w:lineRule="auto"/>
        <w:ind w:left="0" w:hanging="2"/>
      </w:pPr>
      <w:r>
        <w:separator/>
      </w: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</w:endnote>
  <w:endnote w:type="continuationSeparator" w:id="0">
    <w:p w:rsidR="003C60C7" w:rsidRDefault="003C60C7" w:rsidP="00BF06FD">
      <w:pPr>
        <w:spacing w:after="0" w:line="240" w:lineRule="auto"/>
        <w:ind w:left="0" w:hanging="2"/>
      </w:pPr>
      <w:r>
        <w:continuationSeparator/>
      </w: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C7" w:rsidRDefault="003C60C7" w:rsidP="00A460F2">
    <w:pPr>
      <w:pStyle w:val="Footer"/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445760"/>
      <w:docPartObj>
        <w:docPartGallery w:val="Page Numbers (Bottom of Page)"/>
        <w:docPartUnique/>
      </w:docPartObj>
    </w:sdtPr>
    <w:sdtEndPr/>
    <w:sdtContent>
      <w:p w:rsidR="003C60C7" w:rsidRDefault="003C60C7" w:rsidP="00A400A6">
        <w:pPr>
          <w:pStyle w:val="Footer"/>
          <w:ind w:left="0" w:hanging="2"/>
          <w:jc w:val="right"/>
        </w:pPr>
        <w:r>
          <w:t xml:space="preserve">Page 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4C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60C7" w:rsidRDefault="003C60C7">
    <w:pPr>
      <w:ind w:left="0" w:hanging="2"/>
    </w:pPr>
  </w:p>
  <w:p w:rsidR="003C60C7" w:rsidRDefault="003C60C7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C7" w:rsidRDefault="003C60C7" w:rsidP="00A460F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C7" w:rsidRDefault="003C60C7" w:rsidP="00BF06FD">
      <w:pPr>
        <w:spacing w:after="0" w:line="240" w:lineRule="auto"/>
        <w:ind w:left="0" w:hanging="2"/>
      </w:pPr>
      <w:r>
        <w:separator/>
      </w: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</w:footnote>
  <w:footnote w:type="continuationSeparator" w:id="0">
    <w:p w:rsidR="003C60C7" w:rsidRDefault="003C60C7" w:rsidP="00BF06FD">
      <w:pPr>
        <w:spacing w:after="0" w:line="240" w:lineRule="auto"/>
        <w:ind w:left="0" w:hanging="2"/>
      </w:pPr>
      <w:r>
        <w:continuationSeparator/>
      </w: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  <w:p w:rsidR="003C60C7" w:rsidRDefault="003C60C7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C7" w:rsidRDefault="003C60C7" w:rsidP="00A460F2">
    <w:pPr>
      <w:pStyle w:val="Header"/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C7" w:rsidRDefault="003C60C7">
    <w:pPr>
      <w:pStyle w:val="Normal1"/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3C60C7" w:rsidRDefault="00C74C6A">
    <w:pPr>
      <w:pStyle w:val="Normal1"/>
      <w:pBdr>
        <w:top w:val="nil"/>
        <w:left w:val="nil"/>
        <w:bottom w:val="single" w:sz="24" w:space="1" w:color="622423"/>
        <w:right w:val="nil"/>
        <w:between w:val="nil"/>
      </w:pBdr>
      <w:spacing w:after="0" w:line="240" w:lineRule="auto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DSEC/ECE/U20EC604/III A</w:t>
    </w:r>
    <w:r w:rsidR="003C60C7">
      <w:rPr>
        <w:rFonts w:ascii="Times New Roman" w:eastAsia="Times New Roman" w:hAnsi="Times New Roman" w:cs="Times New Roman"/>
        <w:color w:val="000000"/>
        <w:sz w:val="24"/>
        <w:szCs w:val="24"/>
      </w:rPr>
      <w:t xml:space="preserve">/VI                  </w:t>
    </w:r>
  </w:p>
  <w:p w:rsidR="003C60C7" w:rsidRDefault="003C60C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  <w:p w:rsidR="003C60C7" w:rsidRDefault="003C60C7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C7" w:rsidRDefault="003C60C7" w:rsidP="00A460F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55F"/>
    <w:multiLevelType w:val="hybridMultilevel"/>
    <w:tmpl w:val="BA98CC54"/>
    <w:lvl w:ilvl="0" w:tplc="33D6E1E4">
      <w:start w:val="1"/>
      <w:numFmt w:val="decimal"/>
      <w:lvlText w:val="%1."/>
      <w:lvlJc w:val="left"/>
      <w:pPr>
        <w:ind w:left="100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960268">
      <w:numFmt w:val="bullet"/>
      <w:lvlText w:val="•"/>
      <w:lvlJc w:val="left"/>
      <w:pPr>
        <w:ind w:left="1048" w:hanging="235"/>
      </w:pPr>
      <w:rPr>
        <w:rFonts w:hint="default"/>
        <w:lang w:val="en-US" w:eastAsia="en-US" w:bidi="ar-SA"/>
      </w:rPr>
    </w:lvl>
    <w:lvl w:ilvl="2" w:tplc="C8C833A8">
      <w:numFmt w:val="bullet"/>
      <w:lvlText w:val="•"/>
      <w:lvlJc w:val="left"/>
      <w:pPr>
        <w:ind w:left="1996" w:hanging="235"/>
      </w:pPr>
      <w:rPr>
        <w:rFonts w:hint="default"/>
        <w:lang w:val="en-US" w:eastAsia="en-US" w:bidi="ar-SA"/>
      </w:rPr>
    </w:lvl>
    <w:lvl w:ilvl="3" w:tplc="0CAA4ACE">
      <w:numFmt w:val="bullet"/>
      <w:lvlText w:val="•"/>
      <w:lvlJc w:val="left"/>
      <w:pPr>
        <w:ind w:left="2944" w:hanging="235"/>
      </w:pPr>
      <w:rPr>
        <w:rFonts w:hint="default"/>
        <w:lang w:val="en-US" w:eastAsia="en-US" w:bidi="ar-SA"/>
      </w:rPr>
    </w:lvl>
    <w:lvl w:ilvl="4" w:tplc="20F22940">
      <w:numFmt w:val="bullet"/>
      <w:lvlText w:val="•"/>
      <w:lvlJc w:val="left"/>
      <w:pPr>
        <w:ind w:left="3892" w:hanging="235"/>
      </w:pPr>
      <w:rPr>
        <w:rFonts w:hint="default"/>
        <w:lang w:val="en-US" w:eastAsia="en-US" w:bidi="ar-SA"/>
      </w:rPr>
    </w:lvl>
    <w:lvl w:ilvl="5" w:tplc="DFDCA5E0">
      <w:numFmt w:val="bullet"/>
      <w:lvlText w:val="•"/>
      <w:lvlJc w:val="left"/>
      <w:pPr>
        <w:ind w:left="4840" w:hanging="235"/>
      </w:pPr>
      <w:rPr>
        <w:rFonts w:hint="default"/>
        <w:lang w:val="en-US" w:eastAsia="en-US" w:bidi="ar-SA"/>
      </w:rPr>
    </w:lvl>
    <w:lvl w:ilvl="6" w:tplc="F6B8B6D6">
      <w:numFmt w:val="bullet"/>
      <w:lvlText w:val="•"/>
      <w:lvlJc w:val="left"/>
      <w:pPr>
        <w:ind w:left="5788" w:hanging="235"/>
      </w:pPr>
      <w:rPr>
        <w:rFonts w:hint="default"/>
        <w:lang w:val="en-US" w:eastAsia="en-US" w:bidi="ar-SA"/>
      </w:rPr>
    </w:lvl>
    <w:lvl w:ilvl="7" w:tplc="A8AE92B6">
      <w:numFmt w:val="bullet"/>
      <w:lvlText w:val="•"/>
      <w:lvlJc w:val="left"/>
      <w:pPr>
        <w:ind w:left="6736" w:hanging="235"/>
      </w:pPr>
      <w:rPr>
        <w:rFonts w:hint="default"/>
        <w:lang w:val="en-US" w:eastAsia="en-US" w:bidi="ar-SA"/>
      </w:rPr>
    </w:lvl>
    <w:lvl w:ilvl="8" w:tplc="F96A0790">
      <w:numFmt w:val="bullet"/>
      <w:lvlText w:val="•"/>
      <w:lvlJc w:val="left"/>
      <w:pPr>
        <w:ind w:left="7684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0BDD4F3E"/>
    <w:multiLevelType w:val="hybridMultilevel"/>
    <w:tmpl w:val="2774E6C0"/>
    <w:lvl w:ilvl="0" w:tplc="EB5496B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5FD4"/>
    <w:multiLevelType w:val="hybridMultilevel"/>
    <w:tmpl w:val="2D185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95B"/>
    <w:multiLevelType w:val="hybridMultilevel"/>
    <w:tmpl w:val="8A72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B0B"/>
    <w:multiLevelType w:val="hybridMultilevel"/>
    <w:tmpl w:val="B38C9F90"/>
    <w:lvl w:ilvl="0" w:tplc="E97CF5D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BBF65BF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3ECD9F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4D4CF5F2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F93C29DA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5" w:tplc="F8B6F04C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6" w:tplc="2548C576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7" w:tplc="DBD4DA3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52644784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CF0D33"/>
    <w:multiLevelType w:val="hybridMultilevel"/>
    <w:tmpl w:val="FC722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40E88"/>
    <w:multiLevelType w:val="hybridMultilevel"/>
    <w:tmpl w:val="4B36CCCA"/>
    <w:lvl w:ilvl="0" w:tplc="E68288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8F8"/>
    <w:multiLevelType w:val="hybridMultilevel"/>
    <w:tmpl w:val="C0C61C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77F7"/>
    <w:multiLevelType w:val="hybridMultilevel"/>
    <w:tmpl w:val="39FABF54"/>
    <w:lvl w:ilvl="0" w:tplc="B1520BC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A86E386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A6C8AF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BF4E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F489C6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65E42F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EE8DE4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CEF40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C5A48F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3262C7"/>
    <w:multiLevelType w:val="hybridMultilevel"/>
    <w:tmpl w:val="7ED662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640D"/>
    <w:multiLevelType w:val="hybridMultilevel"/>
    <w:tmpl w:val="7C6467AE"/>
    <w:lvl w:ilvl="0" w:tplc="FFD2BD7A">
      <w:start w:val="1"/>
      <w:numFmt w:val="decimal"/>
      <w:lvlText w:val="%1."/>
      <w:lvlJc w:val="left"/>
      <w:pPr>
        <w:ind w:left="821" w:hanging="360"/>
      </w:pPr>
      <w:rPr>
        <w:rFonts w:hint="default"/>
        <w:b w:val="0"/>
        <w:bCs w:val="0"/>
        <w:w w:val="100"/>
        <w:lang w:val="en-US" w:eastAsia="en-US" w:bidi="ar-SA"/>
      </w:rPr>
    </w:lvl>
    <w:lvl w:ilvl="1" w:tplc="31CA867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616410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A7E571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BA00CC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E8C171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95E2A6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90E290A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F76FC4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9AC4B52"/>
    <w:multiLevelType w:val="hybridMultilevel"/>
    <w:tmpl w:val="B2DC476A"/>
    <w:lvl w:ilvl="0" w:tplc="2ABE491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4AE3C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C870FD3C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87843542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AE626CD0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 w:tplc="F3FA4B34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 w:tplc="9E34C110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F6FA9834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  <w:lvl w:ilvl="8" w:tplc="7C565158">
      <w:numFmt w:val="bullet"/>
      <w:lvlText w:val="•"/>
      <w:lvlJc w:val="left"/>
      <w:pPr>
        <w:ind w:left="81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FF145E"/>
    <w:multiLevelType w:val="hybridMultilevel"/>
    <w:tmpl w:val="FA66E2DA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601F8"/>
    <w:multiLevelType w:val="multilevel"/>
    <w:tmpl w:val="2152AED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2EB5631"/>
    <w:multiLevelType w:val="hybridMultilevel"/>
    <w:tmpl w:val="B7F24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05C"/>
    <w:multiLevelType w:val="hybridMultilevel"/>
    <w:tmpl w:val="14DC8EEC"/>
    <w:lvl w:ilvl="0" w:tplc="60C85010">
      <w:start w:val="10"/>
      <w:numFmt w:val="decimal"/>
      <w:lvlText w:val="%1."/>
      <w:lvlJc w:val="left"/>
      <w:pPr>
        <w:ind w:left="10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D246C4">
      <w:numFmt w:val="bullet"/>
      <w:lvlText w:val="•"/>
      <w:lvlJc w:val="left"/>
      <w:pPr>
        <w:ind w:left="1048" w:hanging="375"/>
      </w:pPr>
      <w:rPr>
        <w:rFonts w:hint="default"/>
        <w:lang w:val="en-US" w:eastAsia="en-US" w:bidi="ar-SA"/>
      </w:rPr>
    </w:lvl>
    <w:lvl w:ilvl="2" w:tplc="29BC93C8">
      <w:numFmt w:val="bullet"/>
      <w:lvlText w:val="•"/>
      <w:lvlJc w:val="left"/>
      <w:pPr>
        <w:ind w:left="1996" w:hanging="375"/>
      </w:pPr>
      <w:rPr>
        <w:rFonts w:hint="default"/>
        <w:lang w:val="en-US" w:eastAsia="en-US" w:bidi="ar-SA"/>
      </w:rPr>
    </w:lvl>
    <w:lvl w:ilvl="3" w:tplc="CD442760">
      <w:numFmt w:val="bullet"/>
      <w:lvlText w:val="•"/>
      <w:lvlJc w:val="left"/>
      <w:pPr>
        <w:ind w:left="2944" w:hanging="375"/>
      </w:pPr>
      <w:rPr>
        <w:rFonts w:hint="default"/>
        <w:lang w:val="en-US" w:eastAsia="en-US" w:bidi="ar-SA"/>
      </w:rPr>
    </w:lvl>
    <w:lvl w:ilvl="4" w:tplc="EEA24DDE">
      <w:numFmt w:val="bullet"/>
      <w:lvlText w:val="•"/>
      <w:lvlJc w:val="left"/>
      <w:pPr>
        <w:ind w:left="3892" w:hanging="375"/>
      </w:pPr>
      <w:rPr>
        <w:rFonts w:hint="default"/>
        <w:lang w:val="en-US" w:eastAsia="en-US" w:bidi="ar-SA"/>
      </w:rPr>
    </w:lvl>
    <w:lvl w:ilvl="5" w:tplc="CAAE14C8">
      <w:numFmt w:val="bullet"/>
      <w:lvlText w:val="•"/>
      <w:lvlJc w:val="left"/>
      <w:pPr>
        <w:ind w:left="4840" w:hanging="375"/>
      </w:pPr>
      <w:rPr>
        <w:rFonts w:hint="default"/>
        <w:lang w:val="en-US" w:eastAsia="en-US" w:bidi="ar-SA"/>
      </w:rPr>
    </w:lvl>
    <w:lvl w:ilvl="6" w:tplc="8CDEA0AE">
      <w:numFmt w:val="bullet"/>
      <w:lvlText w:val="•"/>
      <w:lvlJc w:val="left"/>
      <w:pPr>
        <w:ind w:left="5788" w:hanging="375"/>
      </w:pPr>
      <w:rPr>
        <w:rFonts w:hint="default"/>
        <w:lang w:val="en-US" w:eastAsia="en-US" w:bidi="ar-SA"/>
      </w:rPr>
    </w:lvl>
    <w:lvl w:ilvl="7" w:tplc="9CF8578A">
      <w:numFmt w:val="bullet"/>
      <w:lvlText w:val="•"/>
      <w:lvlJc w:val="left"/>
      <w:pPr>
        <w:ind w:left="6736" w:hanging="375"/>
      </w:pPr>
      <w:rPr>
        <w:rFonts w:hint="default"/>
        <w:lang w:val="en-US" w:eastAsia="en-US" w:bidi="ar-SA"/>
      </w:rPr>
    </w:lvl>
    <w:lvl w:ilvl="8" w:tplc="9CEA321E">
      <w:numFmt w:val="bullet"/>
      <w:lvlText w:val="•"/>
      <w:lvlJc w:val="left"/>
      <w:pPr>
        <w:ind w:left="7684" w:hanging="375"/>
      </w:pPr>
      <w:rPr>
        <w:rFonts w:hint="default"/>
        <w:lang w:val="en-US" w:eastAsia="en-US" w:bidi="ar-SA"/>
      </w:rPr>
    </w:lvl>
  </w:abstractNum>
  <w:abstractNum w:abstractNumId="16" w15:restartNumberingAfterBreak="0">
    <w:nsid w:val="66907E8C"/>
    <w:multiLevelType w:val="hybridMultilevel"/>
    <w:tmpl w:val="434AD4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7015DD"/>
    <w:multiLevelType w:val="hybridMultilevel"/>
    <w:tmpl w:val="81DE82DC"/>
    <w:lvl w:ilvl="0" w:tplc="D2E8B1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260AD"/>
    <w:multiLevelType w:val="hybridMultilevel"/>
    <w:tmpl w:val="9C6EA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5"/>
  </w:num>
  <w:num w:numId="5">
    <w:abstractNumId w:val="17"/>
  </w:num>
  <w:num w:numId="6">
    <w:abstractNumId w:val="1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  <w:num w:numId="14">
    <w:abstractNumId w:val="11"/>
  </w:num>
  <w:num w:numId="15">
    <w:abstractNumId w:val="15"/>
  </w:num>
  <w:num w:numId="16">
    <w:abstractNumId w:val="0"/>
  </w:num>
  <w:num w:numId="17">
    <w:abstractNumId w:val="10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6FD"/>
    <w:rsid w:val="00001FC8"/>
    <w:rsid w:val="000366E5"/>
    <w:rsid w:val="00037105"/>
    <w:rsid w:val="0004084D"/>
    <w:rsid w:val="00070007"/>
    <w:rsid w:val="00080D82"/>
    <w:rsid w:val="000952DF"/>
    <w:rsid w:val="000A6976"/>
    <w:rsid w:val="000B4090"/>
    <w:rsid w:val="000B7E90"/>
    <w:rsid w:val="000E0FB8"/>
    <w:rsid w:val="000F5E71"/>
    <w:rsid w:val="001013FD"/>
    <w:rsid w:val="00137146"/>
    <w:rsid w:val="00141AFC"/>
    <w:rsid w:val="00143EC5"/>
    <w:rsid w:val="0015635E"/>
    <w:rsid w:val="001569F2"/>
    <w:rsid w:val="00187640"/>
    <w:rsid w:val="00190522"/>
    <w:rsid w:val="00191925"/>
    <w:rsid w:val="0019461C"/>
    <w:rsid w:val="001A477C"/>
    <w:rsid w:val="00213E30"/>
    <w:rsid w:val="0022120F"/>
    <w:rsid w:val="00221683"/>
    <w:rsid w:val="002341BE"/>
    <w:rsid w:val="0023741C"/>
    <w:rsid w:val="002A3667"/>
    <w:rsid w:val="002F3242"/>
    <w:rsid w:val="00305090"/>
    <w:rsid w:val="0030720B"/>
    <w:rsid w:val="00321D71"/>
    <w:rsid w:val="00325118"/>
    <w:rsid w:val="0033161F"/>
    <w:rsid w:val="00366006"/>
    <w:rsid w:val="003855FD"/>
    <w:rsid w:val="003914A6"/>
    <w:rsid w:val="00392F72"/>
    <w:rsid w:val="00394D7D"/>
    <w:rsid w:val="0039625B"/>
    <w:rsid w:val="003A7653"/>
    <w:rsid w:val="003C60C7"/>
    <w:rsid w:val="003F042B"/>
    <w:rsid w:val="003F5755"/>
    <w:rsid w:val="00400C7C"/>
    <w:rsid w:val="00422408"/>
    <w:rsid w:val="00422C67"/>
    <w:rsid w:val="00423026"/>
    <w:rsid w:val="00442744"/>
    <w:rsid w:val="00462B56"/>
    <w:rsid w:val="004630E3"/>
    <w:rsid w:val="00465032"/>
    <w:rsid w:val="004874D6"/>
    <w:rsid w:val="00487D29"/>
    <w:rsid w:val="004B3293"/>
    <w:rsid w:val="004B5959"/>
    <w:rsid w:val="004C3B57"/>
    <w:rsid w:val="004D275F"/>
    <w:rsid w:val="004D4751"/>
    <w:rsid w:val="004E5C10"/>
    <w:rsid w:val="004F41B4"/>
    <w:rsid w:val="004F6FC5"/>
    <w:rsid w:val="004F7B66"/>
    <w:rsid w:val="00515E53"/>
    <w:rsid w:val="00522F40"/>
    <w:rsid w:val="00525E25"/>
    <w:rsid w:val="0053470F"/>
    <w:rsid w:val="00567A3C"/>
    <w:rsid w:val="00567AE3"/>
    <w:rsid w:val="005A5179"/>
    <w:rsid w:val="005B1104"/>
    <w:rsid w:val="005F1267"/>
    <w:rsid w:val="005F7467"/>
    <w:rsid w:val="006004D2"/>
    <w:rsid w:val="00602AB1"/>
    <w:rsid w:val="00605369"/>
    <w:rsid w:val="00620766"/>
    <w:rsid w:val="0063772F"/>
    <w:rsid w:val="00640A67"/>
    <w:rsid w:val="00662DD5"/>
    <w:rsid w:val="00670243"/>
    <w:rsid w:val="00675B90"/>
    <w:rsid w:val="00692F86"/>
    <w:rsid w:val="006A6457"/>
    <w:rsid w:val="006A6502"/>
    <w:rsid w:val="006C72CC"/>
    <w:rsid w:val="006D012B"/>
    <w:rsid w:val="006E4282"/>
    <w:rsid w:val="00702BA4"/>
    <w:rsid w:val="00712DE1"/>
    <w:rsid w:val="0071400E"/>
    <w:rsid w:val="007246CA"/>
    <w:rsid w:val="00775215"/>
    <w:rsid w:val="007A2D74"/>
    <w:rsid w:val="007B2F17"/>
    <w:rsid w:val="007B4073"/>
    <w:rsid w:val="007C535E"/>
    <w:rsid w:val="007F707E"/>
    <w:rsid w:val="00815B45"/>
    <w:rsid w:val="00815F24"/>
    <w:rsid w:val="00824DC4"/>
    <w:rsid w:val="00825A61"/>
    <w:rsid w:val="00830EE6"/>
    <w:rsid w:val="00831F0D"/>
    <w:rsid w:val="00871EFE"/>
    <w:rsid w:val="008724F5"/>
    <w:rsid w:val="008733E4"/>
    <w:rsid w:val="008D336B"/>
    <w:rsid w:val="008E22C5"/>
    <w:rsid w:val="008E7E38"/>
    <w:rsid w:val="008F2AB8"/>
    <w:rsid w:val="00903714"/>
    <w:rsid w:val="00906B80"/>
    <w:rsid w:val="009221DC"/>
    <w:rsid w:val="00926EF3"/>
    <w:rsid w:val="00935511"/>
    <w:rsid w:val="009374E6"/>
    <w:rsid w:val="00941F3E"/>
    <w:rsid w:val="00947A8E"/>
    <w:rsid w:val="00976036"/>
    <w:rsid w:val="009926CE"/>
    <w:rsid w:val="009B6F8C"/>
    <w:rsid w:val="009C7B59"/>
    <w:rsid w:val="00A13CCC"/>
    <w:rsid w:val="00A2486C"/>
    <w:rsid w:val="00A268A3"/>
    <w:rsid w:val="00A400A6"/>
    <w:rsid w:val="00A460F2"/>
    <w:rsid w:val="00A634B6"/>
    <w:rsid w:val="00A67D0C"/>
    <w:rsid w:val="00A833A5"/>
    <w:rsid w:val="00A87C4D"/>
    <w:rsid w:val="00A96178"/>
    <w:rsid w:val="00AA1FA0"/>
    <w:rsid w:val="00AB24B4"/>
    <w:rsid w:val="00AB3D1F"/>
    <w:rsid w:val="00AC064D"/>
    <w:rsid w:val="00AD4249"/>
    <w:rsid w:val="00AD4BC8"/>
    <w:rsid w:val="00AE2C1C"/>
    <w:rsid w:val="00AE3AEF"/>
    <w:rsid w:val="00AF0E20"/>
    <w:rsid w:val="00AF3B67"/>
    <w:rsid w:val="00B0549F"/>
    <w:rsid w:val="00B13FAF"/>
    <w:rsid w:val="00B20DF2"/>
    <w:rsid w:val="00B23AA4"/>
    <w:rsid w:val="00B356CD"/>
    <w:rsid w:val="00B43C79"/>
    <w:rsid w:val="00B83D90"/>
    <w:rsid w:val="00BB2BB2"/>
    <w:rsid w:val="00BC2315"/>
    <w:rsid w:val="00BD00EF"/>
    <w:rsid w:val="00BF06FD"/>
    <w:rsid w:val="00BF198A"/>
    <w:rsid w:val="00BF3084"/>
    <w:rsid w:val="00BF7493"/>
    <w:rsid w:val="00C24C98"/>
    <w:rsid w:val="00C61924"/>
    <w:rsid w:val="00C74C6A"/>
    <w:rsid w:val="00C83869"/>
    <w:rsid w:val="00CA141D"/>
    <w:rsid w:val="00CA6297"/>
    <w:rsid w:val="00CB6C99"/>
    <w:rsid w:val="00CC0DC9"/>
    <w:rsid w:val="00CC73F9"/>
    <w:rsid w:val="00CE5040"/>
    <w:rsid w:val="00D06ACB"/>
    <w:rsid w:val="00D350BB"/>
    <w:rsid w:val="00D42AF2"/>
    <w:rsid w:val="00D43FA5"/>
    <w:rsid w:val="00D66FEE"/>
    <w:rsid w:val="00D8604F"/>
    <w:rsid w:val="00D97AA7"/>
    <w:rsid w:val="00DA454A"/>
    <w:rsid w:val="00DC2272"/>
    <w:rsid w:val="00DE496A"/>
    <w:rsid w:val="00DF146D"/>
    <w:rsid w:val="00DF39D7"/>
    <w:rsid w:val="00E110FB"/>
    <w:rsid w:val="00E367C7"/>
    <w:rsid w:val="00E905D4"/>
    <w:rsid w:val="00E9722E"/>
    <w:rsid w:val="00E97B64"/>
    <w:rsid w:val="00EA6DA1"/>
    <w:rsid w:val="00EC1167"/>
    <w:rsid w:val="00EE471D"/>
    <w:rsid w:val="00EF25CD"/>
    <w:rsid w:val="00F16BF4"/>
    <w:rsid w:val="00F246CD"/>
    <w:rsid w:val="00F36547"/>
    <w:rsid w:val="00F74021"/>
    <w:rsid w:val="00F772F6"/>
    <w:rsid w:val="00F817A3"/>
    <w:rsid w:val="00F97281"/>
    <w:rsid w:val="00FA0A81"/>
    <w:rsid w:val="00FA27A9"/>
    <w:rsid w:val="00FB6289"/>
    <w:rsid w:val="00FD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6F54E3F-C174-472F-8419-507549C9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BF06FD"/>
    <w:pPr>
      <w:suppressAutoHyphens/>
      <w:ind w:leftChars="-1" w:left="-1" w:hangingChars="1" w:hanging="1"/>
      <w:textDirection w:val="btLr"/>
      <w:textAlignment w:val="top"/>
      <w:outlineLvl w:val="0"/>
    </w:pPr>
    <w:rPr>
      <w:rFonts w:cs="Latha"/>
      <w:position w:val="-1"/>
    </w:rPr>
  </w:style>
  <w:style w:type="paragraph" w:styleId="Heading1">
    <w:name w:val="heading 1"/>
    <w:basedOn w:val="Normal1"/>
    <w:next w:val="Normal1"/>
    <w:rsid w:val="00BF06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BF06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BF06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F06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F06F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F06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F06FD"/>
  </w:style>
  <w:style w:type="paragraph" w:styleId="Title">
    <w:name w:val="Title"/>
    <w:basedOn w:val="Normal1"/>
    <w:next w:val="Normal1"/>
    <w:rsid w:val="00BF06FD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autoRedefine/>
    <w:hidden/>
    <w:qFormat/>
    <w:rsid w:val="00BF06F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autoRedefine/>
    <w:hidden/>
    <w:qFormat/>
    <w:rsid w:val="00BF06FD"/>
    <w:pPr>
      <w:spacing w:after="0" w:line="240" w:lineRule="auto"/>
    </w:pPr>
  </w:style>
  <w:style w:type="character" w:customStyle="1" w:styleId="HeaderChar">
    <w:name w:val="Header Char"/>
    <w:basedOn w:val="DefaultParagraphFont"/>
    <w:autoRedefine/>
    <w:hidden/>
    <w:qFormat/>
    <w:rsid w:val="00BF06FD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/>
    <w:hidden/>
    <w:uiPriority w:val="99"/>
    <w:qFormat/>
    <w:rsid w:val="00BF06FD"/>
    <w:pPr>
      <w:spacing w:after="0" w:line="240" w:lineRule="auto"/>
    </w:pPr>
  </w:style>
  <w:style w:type="character" w:customStyle="1" w:styleId="FooterChar">
    <w:name w:val="Footer Char"/>
    <w:basedOn w:val="DefaultParagraphFont"/>
    <w:autoRedefine/>
    <w:hidden/>
    <w:uiPriority w:val="99"/>
    <w:qFormat/>
    <w:rsid w:val="00BF06FD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autoRedefine/>
    <w:hidden/>
    <w:qFormat/>
    <w:rsid w:val="00BF06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autoRedefine/>
    <w:hidden/>
    <w:qFormat/>
    <w:rsid w:val="00BF06F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autoRedefine/>
    <w:hidden/>
    <w:uiPriority w:val="34"/>
    <w:qFormat/>
    <w:rsid w:val="00422C67"/>
    <w:pPr>
      <w:numPr>
        <w:numId w:val="8"/>
      </w:numPr>
      <w:tabs>
        <w:tab w:val="left" w:pos="5075"/>
        <w:tab w:val="left" w:pos="6397"/>
      </w:tabs>
      <w:suppressAutoHyphens w:val="0"/>
      <w:ind w:leftChars="0" w:left="0" w:firstLineChars="0" w:firstLine="0"/>
      <w:contextualSpacing/>
      <w:textDirection w:val="lrTb"/>
      <w:textAlignment w:val="auto"/>
      <w:outlineLvl w:val="9"/>
    </w:pPr>
  </w:style>
  <w:style w:type="paragraph" w:styleId="Subtitle">
    <w:name w:val="Subtitle"/>
    <w:basedOn w:val="Normal"/>
    <w:next w:val="Normal"/>
    <w:rsid w:val="00BF06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6FD"/>
    <w:tblPr>
      <w:tblStyleRowBandSize w:val="1"/>
      <w:tblStyleColBandSize w:val="1"/>
    </w:tblPr>
  </w:style>
  <w:style w:type="table" w:customStyle="1" w:styleId="a0">
    <w:basedOn w:val="TableNormal"/>
    <w:rsid w:val="00BF06FD"/>
    <w:tblPr>
      <w:tblStyleRowBandSize w:val="1"/>
      <w:tblStyleColBandSize w:val="1"/>
    </w:tblPr>
  </w:style>
  <w:style w:type="table" w:customStyle="1" w:styleId="a1">
    <w:basedOn w:val="TableNormal"/>
    <w:rsid w:val="00BF06FD"/>
    <w:tblPr>
      <w:tblStyleRowBandSize w:val="1"/>
      <w:tblStyleColBandSize w:val="1"/>
    </w:tblPr>
  </w:style>
  <w:style w:type="table" w:customStyle="1" w:styleId="a2">
    <w:basedOn w:val="TableNormal"/>
    <w:rsid w:val="00BF06FD"/>
    <w:tblPr>
      <w:tblStyleRowBandSize w:val="1"/>
      <w:tblStyleColBandSize w:val="1"/>
    </w:tblPr>
  </w:style>
  <w:style w:type="table" w:customStyle="1" w:styleId="a3">
    <w:basedOn w:val="TableNormal"/>
    <w:rsid w:val="00BF06FD"/>
    <w:tblPr>
      <w:tblStyleRowBandSize w:val="1"/>
      <w:tblStyleColBandSize w:val="1"/>
    </w:tblPr>
  </w:style>
  <w:style w:type="table" w:customStyle="1" w:styleId="a4">
    <w:basedOn w:val="TableNormal"/>
    <w:rsid w:val="00BF06FD"/>
    <w:tblPr>
      <w:tblStyleRowBandSize w:val="1"/>
      <w:tblStyleColBandSize w:val="1"/>
    </w:tblPr>
  </w:style>
  <w:style w:type="table" w:customStyle="1" w:styleId="a5">
    <w:basedOn w:val="TableNormal"/>
    <w:rsid w:val="00BF06FD"/>
    <w:tblPr>
      <w:tblStyleRowBandSize w:val="1"/>
      <w:tblStyleColBandSize w:val="1"/>
    </w:tblPr>
  </w:style>
  <w:style w:type="table" w:customStyle="1" w:styleId="a6">
    <w:basedOn w:val="TableNormal"/>
    <w:rsid w:val="00BF06FD"/>
    <w:tblPr>
      <w:tblStyleRowBandSize w:val="1"/>
      <w:tblStyleColBandSize w:val="1"/>
    </w:tblPr>
  </w:style>
  <w:style w:type="table" w:customStyle="1" w:styleId="a7">
    <w:basedOn w:val="TableNormal"/>
    <w:rsid w:val="00BF06FD"/>
    <w:tblPr>
      <w:tblStyleRowBandSize w:val="1"/>
      <w:tblStyleColBandSize w:val="1"/>
    </w:tblPr>
  </w:style>
  <w:style w:type="table" w:customStyle="1" w:styleId="a8">
    <w:basedOn w:val="TableNormal"/>
    <w:rsid w:val="00BF06FD"/>
    <w:tblPr>
      <w:tblStyleRowBandSize w:val="1"/>
      <w:tblStyleColBandSize w:val="1"/>
    </w:tblPr>
  </w:style>
  <w:style w:type="table" w:customStyle="1" w:styleId="a9">
    <w:basedOn w:val="TableNormal"/>
    <w:rsid w:val="00BF06FD"/>
    <w:tblPr>
      <w:tblStyleRowBandSize w:val="1"/>
      <w:tblStyleColBandSize w:val="1"/>
    </w:tblPr>
  </w:style>
  <w:style w:type="table" w:customStyle="1" w:styleId="aa">
    <w:basedOn w:val="TableNormal"/>
    <w:rsid w:val="00BF06FD"/>
    <w:tblPr>
      <w:tblStyleRowBandSize w:val="1"/>
      <w:tblStyleColBandSize w:val="1"/>
    </w:tblPr>
  </w:style>
  <w:style w:type="table" w:customStyle="1" w:styleId="ab">
    <w:basedOn w:val="TableNormal"/>
    <w:rsid w:val="00BF06FD"/>
    <w:tblPr>
      <w:tblStyleRowBandSize w:val="1"/>
      <w:tblStyleColBandSize w:val="1"/>
    </w:tblPr>
  </w:style>
  <w:style w:type="table" w:customStyle="1" w:styleId="ac">
    <w:basedOn w:val="TableNormal"/>
    <w:rsid w:val="00BF06FD"/>
    <w:tblPr>
      <w:tblStyleRowBandSize w:val="1"/>
      <w:tblStyleColBandSize w:val="1"/>
    </w:tblPr>
  </w:style>
  <w:style w:type="paragraph" w:customStyle="1" w:styleId="Default">
    <w:name w:val="Default"/>
    <w:rsid w:val="00C619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2AB1"/>
    <w:pPr>
      <w:widowControl w:val="0"/>
      <w:suppressAutoHyphens w:val="0"/>
      <w:autoSpaceDE w:val="0"/>
      <w:autoSpaceDN w:val="0"/>
      <w:spacing w:after="0" w:line="250" w:lineRule="exac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E3AEF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E3AE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youtube.com/watch?v=fntTjuJSH9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efjBiVN_N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DA06-48AB-4587-9A77-881D99C3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60</cp:revision>
  <cp:lastPrinted>2025-02-05T12:12:00Z</cp:lastPrinted>
  <dcterms:created xsi:type="dcterms:W3CDTF">2023-01-27T06:38:00Z</dcterms:created>
  <dcterms:modified xsi:type="dcterms:W3CDTF">2025-02-05T12:12:00Z</dcterms:modified>
</cp:coreProperties>
</file>